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9B" w:rsidRDefault="00D0519B" w:rsidP="00D0519B">
      <w:pPr>
        <w:spacing w:line="360" w:lineRule="auto"/>
        <w:jc w:val="center"/>
        <w:rPr>
          <w:rFonts w:ascii="Times New Roman" w:hAnsi="Times New Roman"/>
          <w:b/>
          <w:bCs/>
          <w:sz w:val="36"/>
          <w:szCs w:val="36"/>
        </w:rPr>
      </w:pPr>
      <w:bookmarkStart w:id="0" w:name="_GoBack"/>
      <w:r>
        <w:rPr>
          <w:rFonts w:ascii="宋体" w:hAnsi="宋体" w:hint="eastAsia"/>
          <w:b/>
          <w:bCs/>
          <w:sz w:val="36"/>
          <w:szCs w:val="36"/>
        </w:rPr>
        <w:t>广东海洋大学海洋与气象学院</w:t>
      </w:r>
    </w:p>
    <w:p w:rsidR="00D0519B" w:rsidRDefault="00D0519B" w:rsidP="00D0519B">
      <w:pPr>
        <w:spacing w:line="360" w:lineRule="auto"/>
        <w:jc w:val="center"/>
        <w:rPr>
          <w:rFonts w:ascii="Times New Roman" w:hAnsi="Times New Roman"/>
          <w:b/>
          <w:bCs/>
          <w:sz w:val="36"/>
          <w:szCs w:val="36"/>
        </w:rPr>
      </w:pPr>
      <w:r>
        <w:rPr>
          <w:rFonts w:ascii="宋体" w:hAnsi="宋体" w:hint="eastAsia"/>
          <w:b/>
          <w:bCs/>
          <w:sz w:val="36"/>
          <w:szCs w:val="36"/>
        </w:rPr>
        <w:t>硕博招生及</w:t>
      </w:r>
      <w:r>
        <w:rPr>
          <w:rFonts w:ascii="Times New Roman" w:hAnsi="Times New Roman" w:hint="eastAsia"/>
          <w:b/>
          <w:bCs/>
          <w:sz w:val="36"/>
          <w:szCs w:val="36"/>
        </w:rPr>
        <w:t>GDOU-UNSW</w:t>
      </w:r>
      <w:r>
        <w:rPr>
          <w:rFonts w:ascii="宋体" w:hAnsi="宋体" w:hint="eastAsia"/>
          <w:b/>
          <w:bCs/>
          <w:sz w:val="36"/>
          <w:szCs w:val="36"/>
        </w:rPr>
        <w:t>双学位项目简介</w:t>
      </w:r>
      <w:bookmarkEnd w:id="0"/>
    </w:p>
    <w:p w:rsidR="00D0519B" w:rsidRDefault="00D0519B" w:rsidP="00D0519B">
      <w:pPr>
        <w:spacing w:line="360" w:lineRule="auto"/>
        <w:jc w:val="center"/>
        <w:rPr>
          <w:rFonts w:ascii="Times New Roman" w:hAnsi="Times New Roman"/>
          <w:b/>
          <w:bCs/>
          <w:sz w:val="36"/>
          <w:szCs w:val="36"/>
        </w:rPr>
      </w:pPr>
      <w:r>
        <w:rPr>
          <w:rFonts w:ascii="Times New Roman" w:hAnsi="Times New Roman"/>
          <w:b/>
          <w:bCs/>
          <w:sz w:val="36"/>
          <w:szCs w:val="36"/>
        </w:rPr>
        <w:t xml:space="preserve"> </w:t>
      </w:r>
    </w:p>
    <w:p w:rsidR="00D0519B" w:rsidRDefault="00D0519B" w:rsidP="00D0519B">
      <w:pPr>
        <w:rPr>
          <w:rFonts w:ascii="Times New Roman" w:hAnsi="Times New Roman" w:cs="宋体"/>
          <w:sz w:val="28"/>
          <w:szCs w:val="28"/>
        </w:rPr>
      </w:pPr>
      <w:r>
        <w:rPr>
          <w:rFonts w:ascii="宋体" w:hAnsi="宋体" w:hint="eastAsia"/>
          <w:sz w:val="28"/>
          <w:szCs w:val="28"/>
        </w:rPr>
        <w:t>一、学院及学科简介</w:t>
      </w:r>
    </w:p>
    <w:p w:rsidR="00D0519B" w:rsidRDefault="00D0519B" w:rsidP="00D0519B">
      <w:pPr>
        <w:rPr>
          <w:rFonts w:ascii="Times New Roman" w:hAnsi="Times New Roman" w:cs="宋体"/>
          <w:b/>
          <w:bCs/>
          <w:sz w:val="24"/>
          <w:szCs w:val="24"/>
        </w:rPr>
      </w:pPr>
      <w:r>
        <w:rPr>
          <w:rFonts w:ascii="宋体" w:hAnsi="宋体" w:hint="eastAsia"/>
          <w:b/>
          <w:bCs/>
          <w:sz w:val="24"/>
          <w:szCs w:val="24"/>
        </w:rPr>
        <w:t>海洋与气象学院</w:t>
      </w:r>
    </w:p>
    <w:p w:rsidR="00D0519B" w:rsidRDefault="00D0519B" w:rsidP="00D0519B">
      <w:pPr>
        <w:rPr>
          <w:rFonts w:ascii="Times New Roman" w:hAnsi="Times New Roman" w:cs="宋体"/>
          <w:b/>
          <w:bCs/>
          <w:sz w:val="24"/>
          <w:szCs w:val="24"/>
        </w:rPr>
      </w:pPr>
      <w:bookmarkStart w:id="1" w:name="OLE_LINK3"/>
      <w:bookmarkEnd w:id="1"/>
      <w:r>
        <w:rPr>
          <w:rFonts w:ascii="宋体" w:hAnsi="宋体" w:hint="eastAsia"/>
          <w:b/>
          <w:bCs/>
          <w:sz w:val="24"/>
          <w:szCs w:val="24"/>
        </w:rPr>
        <w:t>（</w:t>
      </w:r>
      <w:r>
        <w:rPr>
          <w:rFonts w:ascii="Times New Roman" w:hAnsi="Times New Roman" w:cs="宋体"/>
          <w:b/>
          <w:bCs/>
          <w:sz w:val="24"/>
          <w:szCs w:val="24"/>
        </w:rPr>
        <w:t>http://210.38.137.68/hyqx/index.php</w:t>
      </w:r>
      <w:r>
        <w:rPr>
          <w:rFonts w:ascii="宋体" w:hAnsi="宋体" w:hint="eastAsia"/>
          <w:b/>
          <w:bCs/>
          <w:sz w:val="24"/>
          <w:szCs w:val="24"/>
        </w:rPr>
        <w:t>）</w:t>
      </w:r>
    </w:p>
    <w:p w:rsidR="00D0519B" w:rsidRDefault="00D0519B" w:rsidP="00D0519B">
      <w:pPr>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autoSpaceDE w:val="0"/>
        <w:autoSpaceDN w:val="0"/>
        <w:adjustRightInd w:val="0"/>
        <w:spacing w:line="360" w:lineRule="auto"/>
        <w:ind w:firstLineChars="200" w:firstLine="480"/>
        <w:jc w:val="left"/>
        <w:rPr>
          <w:rFonts w:ascii="Times New Roman" w:hAnsi="Times New Roman" w:cs="宋体"/>
          <w:sz w:val="24"/>
          <w:szCs w:val="24"/>
        </w:rPr>
      </w:pPr>
      <w:r>
        <w:rPr>
          <w:rFonts w:ascii="宋体" w:hAnsi="宋体" w:cs="宋体"/>
          <w:sz w:val="24"/>
          <w:szCs w:val="24"/>
        </w:rPr>
        <w:t>学院是广东省本科高校海洋科学类专业教学指导委员会主任委员单位。拥有海洋科学一级学科博士点、一级学科硕士点，本科有海洋科学（</w:t>
      </w:r>
      <w:r>
        <w:rPr>
          <w:rFonts w:ascii="Times New Roman" w:hAnsi="Times New Roman" w:cs="宋体"/>
          <w:sz w:val="24"/>
          <w:szCs w:val="24"/>
        </w:rPr>
        <w:t>3</w:t>
      </w:r>
      <w:r>
        <w:rPr>
          <w:rFonts w:ascii="宋体" w:hAnsi="宋体" w:cs="宋体"/>
          <w:sz w:val="24"/>
          <w:szCs w:val="24"/>
        </w:rPr>
        <w:t>个专业方向）和大气科学（</w:t>
      </w:r>
      <w:r>
        <w:rPr>
          <w:rFonts w:ascii="Times New Roman" w:hAnsi="Times New Roman"/>
          <w:sz w:val="24"/>
          <w:szCs w:val="24"/>
        </w:rPr>
        <w:t>4</w:t>
      </w:r>
      <w:r>
        <w:rPr>
          <w:rFonts w:ascii="宋体" w:hAnsi="宋体" w:cs="宋体"/>
          <w:sz w:val="24"/>
          <w:szCs w:val="24"/>
        </w:rPr>
        <w:t>个专业方向）</w:t>
      </w:r>
      <w:r>
        <w:rPr>
          <w:rFonts w:ascii="Times New Roman" w:hAnsi="Times New Roman"/>
          <w:sz w:val="24"/>
          <w:szCs w:val="24"/>
        </w:rPr>
        <w:t>2</w:t>
      </w:r>
      <w:r>
        <w:rPr>
          <w:rFonts w:ascii="宋体" w:hAnsi="宋体" w:cs="宋体"/>
          <w:sz w:val="24"/>
          <w:szCs w:val="24"/>
        </w:rPr>
        <w:t>个专业。其中，海洋科学为广东省珠江学者设岗学科、广东省优势重点学科、广东省特色专业建设点，拥有海洋科学学科副教授评审权。大气科学为</w:t>
      </w:r>
      <w:proofErr w:type="gramStart"/>
      <w:r>
        <w:rPr>
          <w:rFonts w:ascii="宋体" w:hAnsi="宋体" w:cs="宋体"/>
          <w:sz w:val="24"/>
          <w:szCs w:val="24"/>
        </w:rPr>
        <w:t>校传统</w:t>
      </w:r>
      <w:proofErr w:type="gramEnd"/>
      <w:r>
        <w:rPr>
          <w:rFonts w:ascii="宋体" w:hAnsi="宋体" w:cs="宋体"/>
          <w:sz w:val="24"/>
          <w:szCs w:val="24"/>
        </w:rPr>
        <w:t>优势专业、广东省专业综合改革试点专业。自</w:t>
      </w:r>
      <w:r>
        <w:rPr>
          <w:rFonts w:ascii="Times New Roman" w:hAnsi="Times New Roman"/>
          <w:sz w:val="24"/>
          <w:szCs w:val="24"/>
        </w:rPr>
        <w:t>2015</w:t>
      </w:r>
      <w:r>
        <w:rPr>
          <w:rFonts w:ascii="宋体" w:hAnsi="宋体" w:cs="宋体"/>
          <w:sz w:val="24"/>
          <w:szCs w:val="24"/>
        </w:rPr>
        <w:t>年起，学院所有专业纳入一本录取批次招生。</w:t>
      </w:r>
      <w:r>
        <w:rPr>
          <w:rFonts w:ascii="Times New Roman" w:hAnsi="Times New Roman"/>
          <w:sz w:val="24"/>
          <w:szCs w:val="24"/>
        </w:rPr>
        <w:t>2015</w:t>
      </w:r>
      <w:r>
        <w:rPr>
          <w:rFonts w:ascii="宋体" w:hAnsi="宋体" w:cs="宋体"/>
          <w:sz w:val="24"/>
          <w:szCs w:val="24"/>
        </w:rPr>
        <w:t>年</w:t>
      </w:r>
      <w:r>
        <w:rPr>
          <w:rFonts w:ascii="Times New Roman" w:hAnsi="Times New Roman"/>
          <w:sz w:val="24"/>
          <w:szCs w:val="24"/>
        </w:rPr>
        <w:t>5</w:t>
      </w:r>
      <w:r>
        <w:rPr>
          <w:rFonts w:ascii="宋体" w:hAnsi="宋体" w:cs="宋体"/>
          <w:sz w:val="24"/>
          <w:szCs w:val="24"/>
        </w:rPr>
        <w:t>月，海洋科学学科建设入选广东省高水平大学重点学科建设项目，开启了学科建设的新高度！</w:t>
      </w:r>
    </w:p>
    <w:p w:rsidR="00D0519B" w:rsidRDefault="00D0519B" w:rsidP="00D0519B">
      <w:pPr>
        <w:autoSpaceDE w:val="0"/>
        <w:autoSpaceDN w:val="0"/>
        <w:adjustRightInd w:val="0"/>
        <w:spacing w:line="360" w:lineRule="auto"/>
        <w:ind w:firstLine="480"/>
        <w:jc w:val="left"/>
        <w:rPr>
          <w:rFonts w:ascii="Times New Roman" w:hAnsi="Times New Roman" w:cs="宋体"/>
          <w:sz w:val="24"/>
          <w:szCs w:val="24"/>
        </w:rPr>
      </w:pPr>
      <w:r>
        <w:rPr>
          <w:rFonts w:ascii="宋体" w:hAnsi="宋体" w:cs="宋体"/>
          <w:sz w:val="24"/>
          <w:szCs w:val="24"/>
        </w:rPr>
        <w:t>学院设有海洋科学系、大气科学系和实验教学中心，拥有结构合理、充满活力、能够适应发展需要的高素质师资队伍。其中，广东省高等学校</w:t>
      </w:r>
      <w:r>
        <w:rPr>
          <w:rFonts w:ascii="Times New Roman" w:hAnsi="Times New Roman" w:cs="宋体"/>
          <w:sz w:val="24"/>
          <w:szCs w:val="24"/>
        </w:rPr>
        <w:t>“</w:t>
      </w:r>
      <w:r>
        <w:rPr>
          <w:rFonts w:ascii="宋体" w:hAnsi="宋体" w:cs="宋体"/>
          <w:sz w:val="24"/>
          <w:szCs w:val="24"/>
        </w:rPr>
        <w:t>珠江学者岗位</w:t>
      </w:r>
      <w:r>
        <w:rPr>
          <w:rFonts w:ascii="Times New Roman" w:hAnsi="Times New Roman"/>
          <w:sz w:val="24"/>
          <w:szCs w:val="24"/>
        </w:rPr>
        <w:t>”</w:t>
      </w:r>
      <w:r>
        <w:rPr>
          <w:rFonts w:ascii="宋体" w:hAnsi="宋体" w:cs="宋体"/>
          <w:sz w:val="24"/>
          <w:szCs w:val="24"/>
        </w:rPr>
        <w:t>特聘教授</w:t>
      </w:r>
      <w:r>
        <w:rPr>
          <w:rFonts w:ascii="Times New Roman" w:hAnsi="Times New Roman"/>
          <w:sz w:val="24"/>
          <w:szCs w:val="24"/>
        </w:rPr>
        <w:t>1</w:t>
      </w:r>
      <w:r>
        <w:rPr>
          <w:rFonts w:ascii="宋体" w:hAnsi="宋体" w:cs="宋体"/>
          <w:sz w:val="24"/>
          <w:szCs w:val="24"/>
        </w:rPr>
        <w:t>人，广东省青年珠江学者</w:t>
      </w:r>
      <w:r>
        <w:rPr>
          <w:rFonts w:ascii="Times New Roman" w:hAnsi="Times New Roman"/>
          <w:sz w:val="24"/>
          <w:szCs w:val="24"/>
        </w:rPr>
        <w:t>1</w:t>
      </w:r>
      <w:r>
        <w:rPr>
          <w:rFonts w:ascii="宋体" w:hAnsi="宋体" w:cs="宋体"/>
          <w:sz w:val="24"/>
          <w:szCs w:val="24"/>
        </w:rPr>
        <w:t>人，广东海洋大学拔尖人才</w:t>
      </w:r>
      <w:r>
        <w:rPr>
          <w:rFonts w:ascii="Times New Roman" w:hAnsi="Times New Roman"/>
          <w:sz w:val="24"/>
          <w:szCs w:val="24"/>
        </w:rPr>
        <w:t>2</w:t>
      </w:r>
      <w:r>
        <w:rPr>
          <w:rFonts w:ascii="宋体" w:hAnsi="宋体" w:cs="宋体"/>
          <w:sz w:val="24"/>
          <w:szCs w:val="24"/>
        </w:rPr>
        <w:t>人，海内外讲座教授</w:t>
      </w:r>
      <w:r>
        <w:rPr>
          <w:rFonts w:ascii="Times New Roman" w:hAnsi="Times New Roman"/>
          <w:sz w:val="24"/>
          <w:szCs w:val="24"/>
        </w:rPr>
        <w:t>5</w:t>
      </w:r>
      <w:r>
        <w:rPr>
          <w:rFonts w:ascii="宋体" w:hAnsi="宋体" w:cs="宋体"/>
          <w:sz w:val="24"/>
          <w:szCs w:val="24"/>
        </w:rPr>
        <w:t>人，</w:t>
      </w:r>
      <w:proofErr w:type="gramStart"/>
      <w:r>
        <w:rPr>
          <w:rFonts w:ascii="宋体" w:hAnsi="宋体" w:hint="eastAsia"/>
          <w:sz w:val="24"/>
          <w:szCs w:val="24"/>
        </w:rPr>
        <w:t>双聘院士</w:t>
      </w:r>
      <w:proofErr w:type="gramEnd"/>
      <w:r>
        <w:rPr>
          <w:rFonts w:ascii="Times New Roman" w:hAnsi="Times New Roman" w:hint="eastAsia"/>
          <w:sz w:val="24"/>
          <w:szCs w:val="24"/>
        </w:rPr>
        <w:t>3</w:t>
      </w:r>
      <w:r>
        <w:rPr>
          <w:rFonts w:ascii="宋体" w:hAnsi="宋体" w:hint="eastAsia"/>
          <w:sz w:val="24"/>
          <w:szCs w:val="24"/>
        </w:rPr>
        <w:t>人，</w:t>
      </w:r>
      <w:r>
        <w:rPr>
          <w:rFonts w:ascii="宋体" w:hAnsi="宋体" w:cs="宋体"/>
          <w:sz w:val="24"/>
          <w:szCs w:val="24"/>
        </w:rPr>
        <w:t>教育部专业教学指导委员会委员</w:t>
      </w:r>
      <w:r>
        <w:rPr>
          <w:rFonts w:ascii="Times New Roman" w:hAnsi="Times New Roman" w:cs="宋体"/>
          <w:sz w:val="24"/>
          <w:szCs w:val="24"/>
        </w:rPr>
        <w:t>2</w:t>
      </w:r>
      <w:r>
        <w:rPr>
          <w:rFonts w:ascii="宋体" w:hAnsi="宋体" w:cs="宋体"/>
          <w:sz w:val="24"/>
          <w:szCs w:val="24"/>
        </w:rPr>
        <w:t>人，入选广东省高等学校</w:t>
      </w:r>
      <w:r>
        <w:rPr>
          <w:rFonts w:ascii="Times New Roman" w:hAnsi="Times New Roman"/>
          <w:sz w:val="24"/>
          <w:szCs w:val="24"/>
        </w:rPr>
        <w:t>“</w:t>
      </w:r>
      <w:r>
        <w:rPr>
          <w:rFonts w:ascii="宋体" w:hAnsi="宋体" w:cs="宋体"/>
          <w:sz w:val="24"/>
          <w:szCs w:val="24"/>
        </w:rPr>
        <w:t>千百十工程</w:t>
      </w:r>
      <w:r>
        <w:rPr>
          <w:rFonts w:ascii="Times New Roman" w:hAnsi="Times New Roman"/>
          <w:sz w:val="24"/>
          <w:szCs w:val="24"/>
        </w:rPr>
        <w:t>”</w:t>
      </w:r>
      <w:r>
        <w:rPr>
          <w:rFonts w:ascii="宋体" w:hAnsi="宋体" w:cs="宋体"/>
          <w:sz w:val="24"/>
          <w:szCs w:val="24"/>
        </w:rPr>
        <w:t>省级培养对象</w:t>
      </w:r>
      <w:r>
        <w:rPr>
          <w:rFonts w:ascii="Times New Roman" w:hAnsi="Times New Roman"/>
          <w:sz w:val="24"/>
          <w:szCs w:val="24"/>
        </w:rPr>
        <w:t>1</w:t>
      </w:r>
      <w:r>
        <w:rPr>
          <w:rFonts w:ascii="宋体" w:hAnsi="宋体" w:cs="宋体"/>
          <w:sz w:val="24"/>
          <w:szCs w:val="24"/>
        </w:rPr>
        <w:t>人、校级</w:t>
      </w:r>
      <w:r>
        <w:rPr>
          <w:rFonts w:ascii="Times New Roman" w:hAnsi="Times New Roman"/>
          <w:sz w:val="24"/>
          <w:szCs w:val="24"/>
        </w:rPr>
        <w:t>“</w:t>
      </w:r>
      <w:r>
        <w:rPr>
          <w:rFonts w:ascii="宋体" w:hAnsi="宋体" w:cs="宋体"/>
          <w:sz w:val="24"/>
          <w:szCs w:val="24"/>
        </w:rPr>
        <w:t>千百十工程</w:t>
      </w:r>
      <w:r>
        <w:rPr>
          <w:rFonts w:ascii="Times New Roman" w:hAnsi="Times New Roman"/>
          <w:sz w:val="24"/>
          <w:szCs w:val="24"/>
        </w:rPr>
        <w:t>”</w:t>
      </w:r>
      <w:r>
        <w:rPr>
          <w:rFonts w:ascii="宋体" w:hAnsi="宋体" w:cs="宋体"/>
          <w:sz w:val="24"/>
          <w:szCs w:val="24"/>
        </w:rPr>
        <w:t>培养对象</w:t>
      </w:r>
      <w:r>
        <w:rPr>
          <w:rFonts w:ascii="Times New Roman" w:hAnsi="Times New Roman"/>
          <w:sz w:val="24"/>
          <w:szCs w:val="24"/>
        </w:rPr>
        <w:t>7</w:t>
      </w:r>
      <w:r>
        <w:rPr>
          <w:rFonts w:ascii="宋体" w:hAnsi="宋体" w:cs="宋体"/>
          <w:sz w:val="24"/>
          <w:szCs w:val="24"/>
        </w:rPr>
        <w:t>人，广东省优秀青年教师计划</w:t>
      </w:r>
      <w:r>
        <w:rPr>
          <w:rFonts w:ascii="Times New Roman" w:hAnsi="Times New Roman"/>
          <w:sz w:val="24"/>
          <w:szCs w:val="24"/>
        </w:rPr>
        <w:t>3</w:t>
      </w:r>
      <w:r>
        <w:rPr>
          <w:rFonts w:ascii="宋体" w:hAnsi="宋体" w:cs="宋体"/>
          <w:sz w:val="24"/>
          <w:szCs w:val="24"/>
        </w:rPr>
        <w:t>人，入选校级杰出青年教师</w:t>
      </w:r>
      <w:r>
        <w:rPr>
          <w:rFonts w:ascii="Times New Roman" w:hAnsi="Times New Roman"/>
          <w:sz w:val="24"/>
          <w:szCs w:val="24"/>
        </w:rPr>
        <w:t>1</w:t>
      </w:r>
      <w:r>
        <w:rPr>
          <w:rFonts w:ascii="宋体" w:hAnsi="宋体" w:cs="宋体"/>
          <w:sz w:val="24"/>
          <w:szCs w:val="24"/>
        </w:rPr>
        <w:t>人，</w:t>
      </w:r>
      <w:r>
        <w:rPr>
          <w:rFonts w:ascii="Times New Roman" w:hAnsi="Times New Roman"/>
          <w:sz w:val="24"/>
          <w:szCs w:val="24"/>
        </w:rPr>
        <w:t>“</w:t>
      </w:r>
      <w:r>
        <w:rPr>
          <w:rFonts w:ascii="宋体" w:hAnsi="宋体" w:cs="宋体"/>
          <w:sz w:val="24"/>
          <w:szCs w:val="24"/>
        </w:rPr>
        <w:t>双聘院士</w:t>
      </w:r>
      <w:r>
        <w:rPr>
          <w:rFonts w:ascii="Times New Roman" w:hAnsi="Times New Roman"/>
          <w:sz w:val="24"/>
          <w:szCs w:val="24"/>
        </w:rPr>
        <w:t>”3</w:t>
      </w:r>
      <w:r>
        <w:rPr>
          <w:rFonts w:ascii="宋体" w:hAnsi="宋体" w:cs="宋体"/>
          <w:sz w:val="24"/>
          <w:szCs w:val="24"/>
        </w:rPr>
        <w:t>人 。</w:t>
      </w:r>
    </w:p>
    <w:p w:rsidR="00D0519B" w:rsidRDefault="00D0519B" w:rsidP="00D0519B">
      <w:pPr>
        <w:autoSpaceDE w:val="0"/>
        <w:autoSpaceDN w:val="0"/>
        <w:adjustRightInd w:val="0"/>
        <w:spacing w:line="360" w:lineRule="auto"/>
        <w:ind w:firstLine="480"/>
        <w:jc w:val="left"/>
        <w:rPr>
          <w:rFonts w:ascii="Times New Roman" w:hAnsi="Times New Roman" w:cs="宋体"/>
          <w:sz w:val="24"/>
          <w:szCs w:val="24"/>
        </w:rPr>
      </w:pPr>
      <w:r>
        <w:rPr>
          <w:rFonts w:ascii="宋体" w:hAnsi="宋体" w:cs="宋体"/>
          <w:sz w:val="24"/>
          <w:szCs w:val="24"/>
        </w:rPr>
        <w:t>学院拥有广东省近海海洋变化与灾害预警重点实验室、广东省高等学校</w:t>
      </w:r>
      <w:r>
        <w:rPr>
          <w:rFonts w:ascii="Times New Roman" w:hAnsi="Times New Roman" w:cs="宋体"/>
          <w:sz w:val="24"/>
          <w:szCs w:val="24"/>
        </w:rPr>
        <w:t>“</w:t>
      </w:r>
      <w:r>
        <w:rPr>
          <w:rFonts w:ascii="宋体" w:hAnsi="宋体" w:cs="宋体"/>
          <w:sz w:val="24"/>
          <w:szCs w:val="24"/>
        </w:rPr>
        <w:t>陆架及深远海气候、资源与环境实验室</w:t>
      </w:r>
      <w:r>
        <w:rPr>
          <w:rFonts w:ascii="Times New Roman" w:hAnsi="Times New Roman"/>
          <w:sz w:val="24"/>
          <w:szCs w:val="24"/>
        </w:rPr>
        <w:t>”</w:t>
      </w:r>
      <w:r>
        <w:rPr>
          <w:rFonts w:ascii="宋体" w:hAnsi="宋体" w:cs="宋体"/>
          <w:sz w:val="24"/>
          <w:szCs w:val="24"/>
        </w:rPr>
        <w:t>重点实验室、</w:t>
      </w:r>
      <w:r>
        <w:rPr>
          <w:rFonts w:ascii="宋体" w:hAnsi="宋体" w:hint="eastAsia"/>
          <w:sz w:val="24"/>
          <w:szCs w:val="24"/>
        </w:rPr>
        <w:t>广东省海洋科学与技术实验教学中心、</w:t>
      </w:r>
      <w:r>
        <w:rPr>
          <w:rFonts w:ascii="宋体" w:hAnsi="宋体" w:cs="宋体"/>
          <w:sz w:val="24"/>
          <w:szCs w:val="24"/>
        </w:rPr>
        <w:t>南海海洋环境研究所等研究机构。近年来，学院的科研成果丰硕，主持承担了国家自然科学基金、国家</w:t>
      </w:r>
      <w:r>
        <w:rPr>
          <w:rFonts w:ascii="Times New Roman" w:hAnsi="Times New Roman" w:cs="宋体"/>
          <w:sz w:val="24"/>
          <w:szCs w:val="24"/>
        </w:rPr>
        <w:t>863</w:t>
      </w:r>
      <w:r>
        <w:rPr>
          <w:rFonts w:ascii="宋体" w:hAnsi="宋体" w:cs="宋体"/>
          <w:sz w:val="24"/>
          <w:szCs w:val="24"/>
        </w:rPr>
        <w:t>计划等课题</w:t>
      </w:r>
      <w:r>
        <w:rPr>
          <w:rFonts w:ascii="Times New Roman" w:hAnsi="Times New Roman"/>
          <w:sz w:val="24"/>
          <w:szCs w:val="24"/>
        </w:rPr>
        <w:t>50</w:t>
      </w:r>
      <w:r>
        <w:rPr>
          <w:rFonts w:ascii="宋体" w:hAnsi="宋体" w:cs="宋体"/>
          <w:sz w:val="24"/>
          <w:szCs w:val="24"/>
        </w:rPr>
        <w:t>余项，在南海海洋变化与灾害预警、上层海洋对气候变化的响应、海气耦合机制及区域海洋学等方面取得了一系列重要的研究成果，先后发表在《</w:t>
      </w:r>
      <w:r>
        <w:rPr>
          <w:rFonts w:ascii="Times New Roman" w:hAnsi="Times New Roman" w:cs="宋体"/>
          <w:i/>
          <w:iCs/>
          <w:sz w:val="24"/>
          <w:szCs w:val="24"/>
        </w:rPr>
        <w:t xml:space="preserve">J. </w:t>
      </w:r>
      <w:r>
        <w:rPr>
          <w:rFonts w:ascii="Times New Roman" w:hAnsi="Times New Roman" w:hint="eastAsia"/>
          <w:i/>
          <w:iCs/>
          <w:sz w:val="24"/>
          <w:szCs w:val="24"/>
        </w:rPr>
        <w:t>Phys.</w:t>
      </w:r>
      <w:r>
        <w:rPr>
          <w:rFonts w:ascii="Times New Roman" w:hAnsi="Times New Roman" w:cs="宋体"/>
          <w:i/>
          <w:iCs/>
          <w:sz w:val="24"/>
          <w:szCs w:val="24"/>
        </w:rPr>
        <w:t xml:space="preserve"> </w:t>
      </w:r>
      <w:proofErr w:type="spellStart"/>
      <w:r>
        <w:rPr>
          <w:rFonts w:ascii="Times New Roman" w:hAnsi="Times New Roman" w:cs="宋体"/>
          <w:i/>
          <w:iCs/>
          <w:sz w:val="24"/>
          <w:szCs w:val="24"/>
        </w:rPr>
        <w:t>Oceanogr</w:t>
      </w:r>
      <w:proofErr w:type="spellEnd"/>
      <w:r>
        <w:rPr>
          <w:rFonts w:ascii="Times New Roman" w:hAnsi="Times New Roman" w:cs="宋体"/>
          <w:i/>
          <w:iCs/>
          <w:sz w:val="24"/>
          <w:szCs w:val="24"/>
        </w:rPr>
        <w:t>.</w:t>
      </w:r>
      <w:r>
        <w:rPr>
          <w:rFonts w:ascii="宋体" w:hAnsi="宋体" w:cs="宋体"/>
          <w:sz w:val="24"/>
          <w:szCs w:val="24"/>
        </w:rPr>
        <w:t>》《</w:t>
      </w:r>
      <w:r>
        <w:rPr>
          <w:rFonts w:ascii="Times New Roman" w:hAnsi="Times New Roman" w:cs="宋体"/>
          <w:i/>
          <w:iCs/>
          <w:sz w:val="24"/>
          <w:szCs w:val="24"/>
        </w:rPr>
        <w:t xml:space="preserve">J. </w:t>
      </w:r>
      <w:proofErr w:type="spellStart"/>
      <w:r>
        <w:rPr>
          <w:rFonts w:ascii="Times New Roman" w:hAnsi="Times New Roman" w:cs="宋体"/>
          <w:i/>
          <w:iCs/>
          <w:sz w:val="24"/>
          <w:szCs w:val="24"/>
        </w:rPr>
        <w:t>Geophys</w:t>
      </w:r>
      <w:proofErr w:type="spellEnd"/>
      <w:r>
        <w:rPr>
          <w:rFonts w:ascii="Times New Roman" w:hAnsi="Times New Roman" w:cs="宋体"/>
          <w:i/>
          <w:iCs/>
          <w:sz w:val="24"/>
          <w:szCs w:val="24"/>
        </w:rPr>
        <w:t>. Res.</w:t>
      </w:r>
      <w:r>
        <w:rPr>
          <w:rFonts w:ascii="宋体" w:hAnsi="宋体" w:cs="宋体"/>
          <w:sz w:val="24"/>
          <w:szCs w:val="24"/>
        </w:rPr>
        <w:t>》、《</w:t>
      </w:r>
      <w:r>
        <w:rPr>
          <w:rFonts w:ascii="Times New Roman" w:hAnsi="Times New Roman" w:cs="宋体"/>
          <w:i/>
          <w:iCs/>
          <w:sz w:val="24"/>
          <w:szCs w:val="24"/>
        </w:rPr>
        <w:t>J. Marine Syst.</w:t>
      </w:r>
      <w:r>
        <w:rPr>
          <w:rFonts w:ascii="宋体" w:hAnsi="宋体" w:cs="宋体"/>
          <w:sz w:val="24"/>
          <w:szCs w:val="24"/>
        </w:rPr>
        <w:t>》、《</w:t>
      </w:r>
      <w:r>
        <w:rPr>
          <w:rFonts w:ascii="Times New Roman" w:hAnsi="Times New Roman" w:cs="宋体"/>
          <w:i/>
          <w:iCs/>
          <w:sz w:val="24"/>
          <w:szCs w:val="24"/>
        </w:rPr>
        <w:t>Cont. Shelf. Res.</w:t>
      </w:r>
      <w:r>
        <w:rPr>
          <w:rFonts w:ascii="宋体" w:hAnsi="宋体" w:cs="宋体"/>
          <w:sz w:val="24"/>
          <w:szCs w:val="24"/>
        </w:rPr>
        <w:t>》、《中国科学》等国内外权威杂志。</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学院坚持开放办学模式，建立了学术交流、师生互动的机制，与海内外许多大学和研究机构建立科研合作关系，已与澳大利亚八大名校之一的新南威尔士大学达成</w:t>
      </w:r>
      <w:r>
        <w:rPr>
          <w:rFonts w:ascii="Times New Roman" w:hAnsi="Times New Roman" w:hint="eastAsia"/>
          <w:sz w:val="24"/>
          <w:szCs w:val="24"/>
        </w:rPr>
        <w:lastRenderedPageBreak/>
        <w:t>“</w:t>
      </w:r>
      <w:r>
        <w:rPr>
          <w:rFonts w:ascii="Times New Roman" w:hAnsi="Times New Roman" w:hint="eastAsia"/>
          <w:sz w:val="24"/>
          <w:szCs w:val="24"/>
        </w:rPr>
        <w:t>2+1</w:t>
      </w:r>
      <w:r>
        <w:rPr>
          <w:rFonts w:ascii="宋体" w:hAnsi="宋体" w:hint="eastAsia"/>
          <w:sz w:val="24"/>
          <w:szCs w:val="24"/>
        </w:rPr>
        <w:t>”模式的物理</w:t>
      </w:r>
      <w:proofErr w:type="gramStart"/>
      <w:r>
        <w:rPr>
          <w:rFonts w:ascii="宋体" w:hAnsi="宋体" w:hint="eastAsia"/>
          <w:sz w:val="24"/>
          <w:szCs w:val="24"/>
        </w:rPr>
        <w:t>海洋双</w:t>
      </w:r>
      <w:proofErr w:type="gramEnd"/>
      <w:r>
        <w:rPr>
          <w:rFonts w:ascii="宋体" w:hAnsi="宋体" w:hint="eastAsia"/>
          <w:sz w:val="24"/>
          <w:szCs w:val="24"/>
        </w:rPr>
        <w:t>硕士学位项目，</w:t>
      </w:r>
      <w:r>
        <w:rPr>
          <w:rFonts w:ascii="宋体" w:hAnsi="宋体" w:hint="eastAsia"/>
          <w:b/>
          <w:bCs/>
          <w:sz w:val="24"/>
          <w:szCs w:val="24"/>
        </w:rPr>
        <w:t>学院将资助优秀硕士赴澳学习，答辩通过后获中澳</w:t>
      </w:r>
      <w:proofErr w:type="gramStart"/>
      <w:r>
        <w:rPr>
          <w:rFonts w:ascii="宋体" w:hAnsi="宋体" w:hint="eastAsia"/>
          <w:b/>
          <w:bCs/>
          <w:sz w:val="24"/>
          <w:szCs w:val="24"/>
        </w:rPr>
        <w:t>两校双硕士</w:t>
      </w:r>
      <w:proofErr w:type="gramEnd"/>
      <w:r>
        <w:rPr>
          <w:rFonts w:ascii="宋体" w:hAnsi="宋体" w:hint="eastAsia"/>
          <w:b/>
          <w:bCs/>
          <w:sz w:val="24"/>
          <w:szCs w:val="24"/>
        </w:rPr>
        <w:t>学位</w:t>
      </w:r>
      <w:r>
        <w:rPr>
          <w:rFonts w:ascii="宋体" w:hAnsi="宋体" w:hint="eastAsia"/>
          <w:sz w:val="24"/>
          <w:szCs w:val="24"/>
        </w:rPr>
        <w:t>。</w:t>
      </w:r>
      <w:r>
        <w:rPr>
          <w:rFonts w:ascii="宋体" w:hAnsi="宋体" w:cs="宋体"/>
          <w:sz w:val="24"/>
          <w:szCs w:val="24"/>
        </w:rPr>
        <w:t>学院治学严谨，学风优良，所培养学生每年有</w:t>
      </w:r>
      <w:r>
        <w:rPr>
          <w:rFonts w:ascii="Times New Roman" w:hAnsi="Times New Roman" w:cs="宋体"/>
          <w:sz w:val="24"/>
          <w:szCs w:val="24"/>
        </w:rPr>
        <w:t>20</w:t>
      </w:r>
      <w:r>
        <w:rPr>
          <w:rFonts w:ascii="宋体" w:hAnsi="宋体" w:cs="宋体"/>
          <w:sz w:val="24"/>
          <w:szCs w:val="24"/>
        </w:rPr>
        <w:t>多人次获得国家级奖学金，先后</w:t>
      </w:r>
      <w:r>
        <w:rPr>
          <w:rFonts w:ascii="Times New Roman" w:hAnsi="Times New Roman"/>
          <w:sz w:val="24"/>
          <w:szCs w:val="24"/>
        </w:rPr>
        <w:t>20</w:t>
      </w:r>
      <w:r>
        <w:rPr>
          <w:rFonts w:ascii="宋体" w:hAnsi="宋体" w:cs="宋体"/>
          <w:sz w:val="24"/>
          <w:szCs w:val="24"/>
        </w:rPr>
        <w:t>余人次获得全国和省级海洋科技知识竞赛二等奖以上奖励，多人次赴台湾海洋大学</w:t>
      </w:r>
      <w:r>
        <w:rPr>
          <w:rFonts w:ascii="宋体" w:hAnsi="宋体" w:hint="eastAsia"/>
          <w:sz w:val="24"/>
          <w:szCs w:val="24"/>
        </w:rPr>
        <w:t>、香港中文大学、美国马里兰大学等交流</w:t>
      </w:r>
      <w:r>
        <w:rPr>
          <w:rFonts w:ascii="宋体" w:hAnsi="宋体" w:cs="宋体"/>
          <w:sz w:val="24"/>
          <w:szCs w:val="24"/>
        </w:rPr>
        <w:t>学习。</w:t>
      </w:r>
    </w:p>
    <w:p w:rsidR="00D0519B" w:rsidRDefault="00D0519B" w:rsidP="00D0519B">
      <w:pPr>
        <w:spacing w:line="360" w:lineRule="auto"/>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rPr>
          <w:rFonts w:ascii="Times New Roman" w:hAnsi="Times New Roman" w:cs="宋体"/>
          <w:b/>
          <w:bCs/>
          <w:sz w:val="24"/>
          <w:szCs w:val="24"/>
        </w:rPr>
      </w:pPr>
      <w:r>
        <w:rPr>
          <w:rFonts w:ascii="宋体" w:hAnsi="宋体" w:hint="eastAsia"/>
          <w:b/>
          <w:bCs/>
          <w:sz w:val="24"/>
          <w:szCs w:val="24"/>
        </w:rPr>
        <w:t>海洋科学学科</w:t>
      </w:r>
    </w:p>
    <w:p w:rsidR="00D0519B" w:rsidRDefault="00D0519B" w:rsidP="00D0519B">
      <w:pPr>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pStyle w:val="a9"/>
        <w:spacing w:line="360" w:lineRule="auto"/>
        <w:ind w:firstLineChars="200" w:firstLine="480"/>
        <w:rPr>
          <w:rFonts w:cs="宋体"/>
        </w:rPr>
      </w:pPr>
      <w:r>
        <w:rPr>
          <w:rFonts w:ascii="宋体" w:hAnsi="宋体" w:hint="eastAsia"/>
        </w:rPr>
        <w:t>海洋科学是广东省</w:t>
      </w:r>
      <w:r>
        <w:rPr>
          <w:rFonts w:ascii="宋体" w:hAnsi="宋体" w:cs="宋体"/>
        </w:rPr>
        <w:t>高水平大学重点</w:t>
      </w:r>
      <w:r>
        <w:rPr>
          <w:rFonts w:ascii="宋体" w:hAnsi="宋体" w:hint="eastAsia"/>
        </w:rPr>
        <w:t>建设</w:t>
      </w:r>
      <w:r>
        <w:rPr>
          <w:rFonts w:ascii="宋体" w:hAnsi="宋体" w:cs="宋体"/>
        </w:rPr>
        <w:t>学科</w:t>
      </w:r>
      <w:r>
        <w:rPr>
          <w:rFonts w:ascii="宋体" w:hAnsi="宋体" w:hint="eastAsia"/>
        </w:rPr>
        <w:t>，广东省珠江学者设岗学科、广东省一级学科优势重点学科、广东省特色专业建设点</w:t>
      </w:r>
      <w:r>
        <w:rPr>
          <w:rFonts w:ascii="宋体" w:hAnsi="宋体" w:cs="宋体"/>
        </w:rPr>
        <w:t>，</w:t>
      </w:r>
      <w:r>
        <w:rPr>
          <w:rFonts w:ascii="宋体" w:hAnsi="宋体" w:hint="eastAsia"/>
        </w:rPr>
        <w:t>建有从本科、硕士（含专业学位）、博士学位授权人才培养体系，具有一级学科博士点和硕士点授予权。</w:t>
      </w:r>
      <w:r>
        <w:rPr>
          <w:rFonts w:hint="eastAsia"/>
        </w:rPr>
        <w:t>2015-2016</w:t>
      </w:r>
      <w:r>
        <w:rPr>
          <w:rFonts w:ascii="宋体" w:hAnsi="宋体" w:hint="eastAsia"/>
        </w:rPr>
        <w:t>年中国科教评价网，对学科实力和研究生教育学科排名列第</w:t>
      </w:r>
      <w:r>
        <w:rPr>
          <w:rFonts w:hint="eastAsia"/>
        </w:rPr>
        <w:t>5</w:t>
      </w:r>
      <w:r>
        <w:rPr>
          <w:rFonts w:ascii="宋体" w:hAnsi="宋体" w:hint="eastAsia"/>
        </w:rPr>
        <w:t>。</w:t>
      </w:r>
    </w:p>
    <w:p w:rsidR="00D0519B" w:rsidRDefault="00D0519B" w:rsidP="00D0519B">
      <w:pPr>
        <w:pStyle w:val="a9"/>
        <w:spacing w:line="360" w:lineRule="auto"/>
        <w:ind w:firstLineChars="200" w:firstLine="480"/>
        <w:rPr>
          <w:rFonts w:cs="宋体"/>
        </w:rPr>
      </w:pPr>
      <w:r>
        <w:rPr>
          <w:rFonts w:ascii="宋体" w:hAnsi="宋体" w:hint="eastAsia"/>
        </w:rPr>
        <w:t>经过十年</w:t>
      </w:r>
      <w:r>
        <w:rPr>
          <w:rFonts w:ascii="宋体" w:hAnsi="宋体" w:cs="宋体"/>
        </w:rPr>
        <w:t>发展，</w:t>
      </w:r>
      <w:r>
        <w:rPr>
          <w:rFonts w:ascii="宋体" w:hAnsi="宋体" w:hint="eastAsia"/>
        </w:rPr>
        <w:t>学科已形成了一支</w:t>
      </w:r>
      <w:proofErr w:type="gramStart"/>
      <w:r>
        <w:rPr>
          <w:rFonts w:ascii="宋体" w:hAnsi="宋体" w:hint="eastAsia"/>
        </w:rPr>
        <w:t>以双聘院士</w:t>
      </w:r>
      <w:proofErr w:type="gramEnd"/>
      <w:r>
        <w:rPr>
          <w:rFonts w:ascii="宋体" w:hAnsi="宋体" w:hint="eastAsia"/>
        </w:rPr>
        <w:t>、珠江学者等高层次人才领衔，以中青年教师为主体、具有良好国际化学术背景的师资队伍。现有教师</w:t>
      </w:r>
      <w:r>
        <w:rPr>
          <w:rFonts w:cs="宋体"/>
        </w:rPr>
        <w:t>71</w:t>
      </w:r>
      <w:r>
        <w:rPr>
          <w:rFonts w:ascii="宋体" w:hAnsi="宋体" w:hint="eastAsia"/>
        </w:rPr>
        <w:t>人，其中教授</w:t>
      </w:r>
      <w:r>
        <w:rPr>
          <w:rFonts w:cs="宋体"/>
        </w:rPr>
        <w:t>21</w:t>
      </w:r>
      <w:r>
        <w:rPr>
          <w:rFonts w:ascii="宋体" w:hAnsi="宋体" w:hint="eastAsia"/>
        </w:rPr>
        <w:t>人，副教授</w:t>
      </w:r>
      <w:r>
        <w:rPr>
          <w:rFonts w:cs="宋体"/>
        </w:rPr>
        <w:t>25</w:t>
      </w:r>
      <w:r>
        <w:rPr>
          <w:rFonts w:ascii="宋体" w:hAnsi="宋体" w:hint="eastAsia"/>
        </w:rPr>
        <w:t>人，具有博士学位者</w:t>
      </w:r>
      <w:r>
        <w:rPr>
          <w:rFonts w:cs="宋体"/>
        </w:rPr>
        <w:t>53</w:t>
      </w:r>
      <w:r>
        <w:rPr>
          <w:rFonts w:ascii="宋体" w:hAnsi="宋体" w:hint="eastAsia"/>
        </w:rPr>
        <w:t>人，珠江学者等省级以上高层次人才</w:t>
      </w:r>
      <w:r>
        <w:rPr>
          <w:rFonts w:cs="宋体"/>
        </w:rPr>
        <w:t>8</w:t>
      </w:r>
      <w:r>
        <w:rPr>
          <w:rFonts w:ascii="宋体" w:hAnsi="宋体" w:hint="eastAsia"/>
        </w:rPr>
        <w:t>人。</w:t>
      </w:r>
      <w:proofErr w:type="gramStart"/>
      <w:r>
        <w:rPr>
          <w:rFonts w:ascii="宋体" w:hAnsi="宋体" w:hint="eastAsia"/>
        </w:rPr>
        <w:t>双聘院士</w:t>
      </w:r>
      <w:proofErr w:type="gramEnd"/>
      <w:r>
        <w:rPr>
          <w:rFonts w:hint="eastAsia"/>
        </w:rPr>
        <w:t>3</w:t>
      </w:r>
      <w:r>
        <w:rPr>
          <w:rFonts w:ascii="宋体" w:hAnsi="宋体" w:hint="eastAsia"/>
        </w:rPr>
        <w:t>人，</w:t>
      </w:r>
      <w:r>
        <w:rPr>
          <w:rFonts w:ascii="宋体" w:hAnsi="宋体" w:cs="宋体"/>
        </w:rPr>
        <w:t>海内外讲座教授</w:t>
      </w:r>
      <w:r>
        <w:rPr>
          <w:rFonts w:cs="宋体"/>
        </w:rPr>
        <w:t>5</w:t>
      </w:r>
      <w:r>
        <w:rPr>
          <w:rFonts w:ascii="宋体" w:hAnsi="宋体" w:cs="宋体"/>
        </w:rPr>
        <w:t>人</w:t>
      </w:r>
      <w:r>
        <w:rPr>
          <w:rFonts w:ascii="宋体" w:hAnsi="宋体" w:hint="eastAsia"/>
        </w:rPr>
        <w:t>。学科拥有广东省近海海洋变化与环境评价重点实验室、</w:t>
      </w:r>
      <w:r>
        <w:rPr>
          <w:rFonts w:hint="eastAsia"/>
        </w:rPr>
        <w:t>“陆架及深远海气候、资源与环境实验室”广东省高等学校重点实验室、广东省海洋科学与技术实验教学中心等</w:t>
      </w:r>
      <w:r>
        <w:rPr>
          <w:rFonts w:hint="eastAsia"/>
        </w:rPr>
        <w:t>10</w:t>
      </w:r>
      <w:r>
        <w:rPr>
          <w:rFonts w:ascii="宋体" w:hAnsi="宋体" w:hint="eastAsia"/>
        </w:rPr>
        <w:t xml:space="preserve">多个省厅级教学科研平台。 </w:t>
      </w:r>
    </w:p>
    <w:p w:rsidR="00D0519B" w:rsidRDefault="00D0519B" w:rsidP="00D0519B">
      <w:pPr>
        <w:pStyle w:val="a9"/>
        <w:spacing w:line="360" w:lineRule="auto"/>
        <w:ind w:firstLineChars="200" w:firstLine="480"/>
        <w:rPr>
          <w:rFonts w:cs="宋体"/>
        </w:rPr>
      </w:pPr>
      <w:r>
        <w:rPr>
          <w:rFonts w:ascii="宋体" w:hAnsi="宋体" w:hint="eastAsia"/>
        </w:rPr>
        <w:t>近三年来，本学科立足南海，围绕国家和地方重大战略需求，已形成了</w:t>
      </w:r>
      <w:r>
        <w:rPr>
          <w:rFonts w:hint="eastAsia"/>
        </w:rPr>
        <w:t>“海洋对气候变化的响应及其生态环境效应”、“海洋生物地球化学过程与机制”、“海洋环境变化与灾害预警技术”、“海洋资源利用与环境修复”等特色鲜明的研究方向。主持承担国家自然科学基金、国家</w:t>
      </w:r>
      <w:r>
        <w:rPr>
          <w:rFonts w:cs="宋体"/>
        </w:rPr>
        <w:t>863</w:t>
      </w:r>
      <w:r>
        <w:rPr>
          <w:rFonts w:ascii="宋体" w:hAnsi="宋体" w:hint="eastAsia"/>
        </w:rPr>
        <w:t>计划、公益</w:t>
      </w:r>
      <w:proofErr w:type="gramStart"/>
      <w:r>
        <w:rPr>
          <w:rFonts w:ascii="宋体" w:hAnsi="宋体" w:hint="eastAsia"/>
        </w:rPr>
        <w:t>专项等</w:t>
      </w:r>
      <w:proofErr w:type="gramEnd"/>
      <w:r>
        <w:rPr>
          <w:rFonts w:cs="宋体"/>
        </w:rPr>
        <w:t>30</w:t>
      </w:r>
      <w:r>
        <w:rPr>
          <w:rFonts w:ascii="宋体" w:hAnsi="宋体" w:hint="eastAsia"/>
        </w:rPr>
        <w:t>项，省部级项目</w:t>
      </w:r>
      <w:r>
        <w:rPr>
          <w:rFonts w:cs="宋体"/>
        </w:rPr>
        <w:t>35</w:t>
      </w:r>
      <w:r>
        <w:rPr>
          <w:rFonts w:ascii="宋体" w:hAnsi="宋体" w:hint="eastAsia"/>
        </w:rPr>
        <w:t>项，市厅级及其他科研项目</w:t>
      </w:r>
      <w:r>
        <w:rPr>
          <w:rFonts w:cs="宋体"/>
        </w:rPr>
        <w:t>96</w:t>
      </w:r>
      <w:r>
        <w:rPr>
          <w:rFonts w:ascii="宋体" w:hAnsi="宋体" w:hint="eastAsia"/>
        </w:rPr>
        <w:t>项，科研经费达</w:t>
      </w:r>
      <w:r>
        <w:rPr>
          <w:rFonts w:cs="宋体"/>
        </w:rPr>
        <w:t>9582</w:t>
      </w:r>
      <w:r>
        <w:rPr>
          <w:rFonts w:ascii="宋体" w:hAnsi="宋体" w:hint="eastAsia"/>
        </w:rPr>
        <w:t>万元。在国内外重要刊物发表科研论文</w:t>
      </w:r>
      <w:r>
        <w:rPr>
          <w:rFonts w:cs="宋体"/>
        </w:rPr>
        <w:t>30</w:t>
      </w:r>
      <w:r>
        <w:rPr>
          <w:rFonts w:hint="eastAsia"/>
        </w:rPr>
        <w:t>0</w:t>
      </w:r>
      <w:r>
        <w:rPr>
          <w:rFonts w:ascii="宋体" w:hAnsi="宋体" w:hint="eastAsia"/>
        </w:rPr>
        <w:t>余篇，编写专著</w:t>
      </w:r>
      <w:r>
        <w:rPr>
          <w:rFonts w:cs="宋体"/>
        </w:rPr>
        <w:t>2</w:t>
      </w:r>
      <w:r>
        <w:rPr>
          <w:rFonts w:ascii="宋体" w:hAnsi="宋体" w:hint="eastAsia"/>
        </w:rPr>
        <w:t>部，获得专利</w:t>
      </w:r>
      <w:r>
        <w:rPr>
          <w:rFonts w:cs="宋体"/>
        </w:rPr>
        <w:t>22</w:t>
      </w:r>
      <w:r>
        <w:rPr>
          <w:rFonts w:ascii="宋体" w:hAnsi="宋体" w:hint="eastAsia"/>
        </w:rPr>
        <w:t>项，获省部市级科研奖励</w:t>
      </w:r>
      <w:r>
        <w:rPr>
          <w:rFonts w:cs="宋体"/>
        </w:rPr>
        <w:t>9</w:t>
      </w:r>
      <w:r>
        <w:rPr>
          <w:rFonts w:ascii="宋体" w:hAnsi="宋体" w:hint="eastAsia"/>
        </w:rPr>
        <w:t>项。</w:t>
      </w:r>
    </w:p>
    <w:p w:rsidR="00D0519B" w:rsidRDefault="00D0519B" w:rsidP="00D0519B">
      <w:pPr>
        <w:spacing w:line="360" w:lineRule="auto"/>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rPr>
          <w:rFonts w:ascii="Times New Roman" w:hAnsi="Times New Roman" w:cs="宋体"/>
          <w:sz w:val="28"/>
          <w:szCs w:val="28"/>
        </w:rPr>
      </w:pPr>
      <w:r>
        <w:rPr>
          <w:rFonts w:ascii="宋体" w:hAnsi="宋体" w:hint="eastAsia"/>
          <w:sz w:val="28"/>
          <w:szCs w:val="28"/>
        </w:rPr>
        <w:t>二、硕博招生简介</w:t>
      </w:r>
    </w:p>
    <w:p w:rsidR="00D0519B" w:rsidRDefault="00D0519B" w:rsidP="00D0519B">
      <w:pPr>
        <w:rPr>
          <w:rFonts w:ascii="Times New Roman" w:hAnsi="Times New Roman" w:cs="宋体"/>
          <w:b/>
          <w:bCs/>
          <w:sz w:val="24"/>
          <w:szCs w:val="24"/>
        </w:rPr>
      </w:pPr>
      <w:r>
        <w:rPr>
          <w:rFonts w:ascii="Times New Roman" w:hAnsi="Times New Roman" w:cs="宋体"/>
          <w:b/>
          <w:bCs/>
          <w:sz w:val="24"/>
          <w:szCs w:val="24"/>
        </w:rPr>
        <w:t xml:space="preserve"> </w:t>
      </w:r>
    </w:p>
    <w:p w:rsidR="00D0519B" w:rsidRDefault="00D0519B" w:rsidP="00D0519B">
      <w:pPr>
        <w:rPr>
          <w:rFonts w:ascii="Times New Roman" w:hAnsi="Times New Roman" w:cs="宋体"/>
          <w:b/>
          <w:bCs/>
          <w:sz w:val="24"/>
          <w:szCs w:val="24"/>
        </w:rPr>
      </w:pPr>
      <w:r>
        <w:rPr>
          <w:rFonts w:ascii="宋体" w:hAnsi="宋体" w:hint="eastAsia"/>
          <w:b/>
          <w:bCs/>
          <w:sz w:val="24"/>
          <w:szCs w:val="24"/>
        </w:rPr>
        <w:t>（一）、硕士招生</w:t>
      </w:r>
    </w:p>
    <w:p w:rsidR="00D0519B" w:rsidRDefault="00D0519B" w:rsidP="00D0519B">
      <w:pPr>
        <w:rPr>
          <w:rFonts w:ascii="Times New Roman" w:hAnsi="Times New Roman" w:cs="宋体"/>
          <w:b/>
          <w:bCs/>
          <w:sz w:val="24"/>
          <w:szCs w:val="24"/>
        </w:rPr>
      </w:pPr>
      <w:r>
        <w:rPr>
          <w:rFonts w:ascii="宋体" w:hAnsi="宋体" w:hint="eastAsia"/>
          <w:b/>
          <w:bCs/>
          <w:sz w:val="24"/>
          <w:szCs w:val="24"/>
        </w:rPr>
        <w:t>（详见：</w:t>
      </w:r>
      <w:r>
        <w:rPr>
          <w:rFonts w:ascii="Times New Roman" w:hAnsi="Times New Roman" w:cs="宋体"/>
          <w:b/>
          <w:bCs/>
          <w:sz w:val="24"/>
          <w:szCs w:val="24"/>
        </w:rPr>
        <w:t>http://yjs.gdou.edu.cn/main/news/NewsList.aspx?no=26&amp;pId=10</w:t>
      </w:r>
      <w:r>
        <w:rPr>
          <w:rFonts w:ascii="宋体" w:hAnsi="宋体" w:hint="eastAsia"/>
          <w:b/>
          <w:bCs/>
          <w:sz w:val="24"/>
          <w:szCs w:val="24"/>
        </w:rPr>
        <w:t>）</w:t>
      </w:r>
    </w:p>
    <w:p w:rsidR="00D0519B" w:rsidRDefault="00D0519B" w:rsidP="00D0519B">
      <w:pPr>
        <w:rPr>
          <w:rFonts w:ascii="Times New Roman" w:hAnsi="Times New Roman" w:cs="宋体"/>
          <w:b/>
          <w:bCs/>
          <w:sz w:val="24"/>
          <w:szCs w:val="24"/>
        </w:rPr>
      </w:pPr>
      <w:r>
        <w:rPr>
          <w:rFonts w:ascii="Times New Roman" w:hAnsi="Times New Roman" w:cs="宋体"/>
          <w:b/>
          <w:bCs/>
          <w:sz w:val="24"/>
          <w:szCs w:val="24"/>
        </w:rPr>
        <w:t xml:space="preserve"> </w:t>
      </w:r>
    </w:p>
    <w:p w:rsidR="00D0519B" w:rsidRDefault="00D0519B" w:rsidP="00D0519B">
      <w:pPr>
        <w:numPr>
          <w:ilvl w:val="0"/>
          <w:numId w:val="2"/>
        </w:numPr>
        <w:rPr>
          <w:rFonts w:ascii="Times New Roman" w:hAnsi="Times New Roman" w:cs="宋体"/>
          <w:b/>
          <w:bCs/>
          <w:sz w:val="24"/>
          <w:szCs w:val="24"/>
        </w:rPr>
      </w:pPr>
      <w:r>
        <w:rPr>
          <w:rFonts w:ascii="宋体" w:hAnsi="宋体" w:hint="eastAsia"/>
          <w:b/>
          <w:bCs/>
          <w:sz w:val="24"/>
          <w:szCs w:val="24"/>
        </w:rPr>
        <w:t>物理海洋学</w:t>
      </w:r>
      <w:r>
        <w:rPr>
          <w:rFonts w:ascii="Times New Roman" w:hAnsi="Times New Roman" w:hint="eastAsia"/>
          <w:b/>
          <w:bCs/>
          <w:sz w:val="24"/>
          <w:szCs w:val="24"/>
        </w:rPr>
        <w:t xml:space="preserve"> </w:t>
      </w:r>
      <w:r>
        <w:rPr>
          <w:rFonts w:ascii="宋体" w:hAnsi="宋体" w:hint="eastAsia"/>
          <w:b/>
          <w:bCs/>
          <w:sz w:val="24"/>
          <w:szCs w:val="24"/>
        </w:rPr>
        <w:t>硕士点</w:t>
      </w:r>
      <w:r>
        <w:rPr>
          <w:rFonts w:ascii="Times New Roman" w:hAnsi="Times New Roman" w:hint="eastAsia"/>
          <w:b/>
          <w:bCs/>
          <w:sz w:val="24"/>
          <w:szCs w:val="24"/>
        </w:rPr>
        <w:t xml:space="preserve"> </w:t>
      </w:r>
      <w:r>
        <w:rPr>
          <w:rFonts w:ascii="宋体" w:hAnsi="宋体" w:hint="eastAsia"/>
          <w:b/>
          <w:bCs/>
          <w:sz w:val="24"/>
          <w:szCs w:val="24"/>
        </w:rPr>
        <w:t>授予理学硕士学位。</w:t>
      </w:r>
    </w:p>
    <w:p w:rsidR="00D0519B" w:rsidRDefault="00D0519B" w:rsidP="00D0519B">
      <w:pPr>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本硕士点始于</w:t>
      </w:r>
      <w:r>
        <w:rPr>
          <w:rFonts w:ascii="Times New Roman" w:hAnsi="Times New Roman" w:hint="eastAsia"/>
          <w:sz w:val="24"/>
          <w:szCs w:val="24"/>
        </w:rPr>
        <w:t>2011</w:t>
      </w:r>
      <w:r>
        <w:rPr>
          <w:rFonts w:ascii="宋体" w:hAnsi="宋体" w:hint="eastAsia"/>
          <w:sz w:val="24"/>
          <w:szCs w:val="24"/>
        </w:rPr>
        <w:t>年，</w:t>
      </w:r>
      <w:proofErr w:type="gramStart"/>
      <w:r>
        <w:rPr>
          <w:rFonts w:ascii="宋体" w:hAnsi="宋体" w:hint="eastAsia"/>
          <w:sz w:val="24"/>
          <w:szCs w:val="24"/>
        </w:rPr>
        <w:t>现有双聘院士</w:t>
      </w:r>
      <w:proofErr w:type="gramEnd"/>
      <w:r>
        <w:rPr>
          <w:rFonts w:ascii="Times New Roman" w:hAnsi="Times New Roman" w:hint="eastAsia"/>
          <w:sz w:val="24"/>
          <w:szCs w:val="24"/>
        </w:rPr>
        <w:t>3</w:t>
      </w:r>
      <w:r>
        <w:rPr>
          <w:rFonts w:ascii="宋体" w:hAnsi="宋体" w:hint="eastAsia"/>
          <w:sz w:val="24"/>
          <w:szCs w:val="24"/>
        </w:rPr>
        <w:t>名，讲座教授</w:t>
      </w:r>
      <w:r>
        <w:rPr>
          <w:rFonts w:ascii="Times New Roman" w:hAnsi="Times New Roman" w:hint="eastAsia"/>
          <w:sz w:val="24"/>
          <w:szCs w:val="24"/>
        </w:rPr>
        <w:t>5</w:t>
      </w:r>
      <w:r>
        <w:rPr>
          <w:rFonts w:ascii="宋体" w:hAnsi="宋体" w:hint="eastAsia"/>
          <w:sz w:val="24"/>
          <w:szCs w:val="24"/>
        </w:rPr>
        <w:t>人，珠江学者</w:t>
      </w:r>
      <w:r>
        <w:rPr>
          <w:rFonts w:ascii="Times New Roman" w:hAnsi="Times New Roman" w:hint="eastAsia"/>
          <w:sz w:val="24"/>
          <w:szCs w:val="24"/>
        </w:rPr>
        <w:t>2</w:t>
      </w:r>
      <w:r>
        <w:rPr>
          <w:rFonts w:ascii="宋体" w:hAnsi="宋体" w:hint="eastAsia"/>
          <w:sz w:val="24"/>
          <w:szCs w:val="24"/>
        </w:rPr>
        <w:t>名，省优</w:t>
      </w:r>
      <w:r>
        <w:rPr>
          <w:rFonts w:ascii="宋体" w:hAnsi="宋体" w:hint="eastAsia"/>
          <w:sz w:val="24"/>
          <w:szCs w:val="24"/>
        </w:rPr>
        <w:lastRenderedPageBreak/>
        <w:t>秀青年教师等省级人才</w:t>
      </w:r>
      <w:r>
        <w:rPr>
          <w:rFonts w:ascii="Times New Roman" w:hAnsi="Times New Roman" w:hint="eastAsia"/>
          <w:sz w:val="24"/>
          <w:szCs w:val="24"/>
        </w:rPr>
        <w:t>3</w:t>
      </w:r>
      <w:r>
        <w:rPr>
          <w:rFonts w:ascii="宋体" w:hAnsi="宋体" w:hint="eastAsia"/>
          <w:sz w:val="24"/>
          <w:szCs w:val="24"/>
        </w:rPr>
        <w:t>人，博士生导师</w:t>
      </w:r>
      <w:r>
        <w:rPr>
          <w:rFonts w:ascii="Times New Roman" w:hAnsi="Times New Roman" w:hint="eastAsia"/>
          <w:sz w:val="24"/>
          <w:szCs w:val="24"/>
        </w:rPr>
        <w:t>3</w:t>
      </w:r>
      <w:r>
        <w:rPr>
          <w:rFonts w:ascii="宋体" w:hAnsi="宋体" w:hint="eastAsia"/>
          <w:sz w:val="24"/>
          <w:szCs w:val="24"/>
        </w:rPr>
        <w:t>名，硕士生导师</w:t>
      </w:r>
      <w:r>
        <w:rPr>
          <w:rFonts w:ascii="Times New Roman" w:hAnsi="Times New Roman" w:hint="eastAsia"/>
          <w:sz w:val="24"/>
          <w:szCs w:val="24"/>
        </w:rPr>
        <w:t>14</w:t>
      </w:r>
      <w:r>
        <w:rPr>
          <w:rFonts w:ascii="宋体" w:hAnsi="宋体" w:hint="eastAsia"/>
          <w:sz w:val="24"/>
          <w:szCs w:val="24"/>
        </w:rPr>
        <w:t>名。学院拥有海洋科学一级学科硕士点、一级学科博士点，广东省珠江学者设岗学科、广东省优势重点学科、广东省特色专业及“广东省近海海洋变化与灾害预警重点实验室”和“陆架及深远海气候、资源与环境广东省高等学校重点实验室”。近五年，承担了国家自然科学基金、国家</w:t>
      </w:r>
      <w:r>
        <w:rPr>
          <w:rFonts w:ascii="Times New Roman" w:hAnsi="Times New Roman" w:hint="eastAsia"/>
          <w:sz w:val="24"/>
          <w:szCs w:val="24"/>
        </w:rPr>
        <w:t>863</w:t>
      </w:r>
      <w:r>
        <w:rPr>
          <w:rFonts w:ascii="宋体" w:hAnsi="宋体" w:hint="eastAsia"/>
          <w:sz w:val="24"/>
          <w:szCs w:val="24"/>
        </w:rPr>
        <w:t>计划、广东省科技计划等研究项目</w:t>
      </w:r>
      <w:r>
        <w:rPr>
          <w:rFonts w:ascii="Times New Roman" w:hAnsi="Times New Roman" w:hint="eastAsia"/>
          <w:sz w:val="24"/>
          <w:szCs w:val="24"/>
        </w:rPr>
        <w:t>100</w:t>
      </w:r>
      <w:r>
        <w:rPr>
          <w:rFonts w:ascii="宋体" w:hAnsi="宋体" w:hint="eastAsia"/>
          <w:sz w:val="24"/>
          <w:szCs w:val="24"/>
        </w:rPr>
        <w:t>余项，到账经费</w:t>
      </w:r>
      <w:r>
        <w:rPr>
          <w:rFonts w:ascii="Times New Roman" w:hAnsi="Times New Roman" w:hint="eastAsia"/>
          <w:sz w:val="24"/>
          <w:szCs w:val="24"/>
        </w:rPr>
        <w:t>8000</w:t>
      </w:r>
      <w:r>
        <w:rPr>
          <w:rFonts w:ascii="宋体" w:hAnsi="宋体" w:hint="eastAsia"/>
          <w:sz w:val="24"/>
          <w:szCs w:val="24"/>
        </w:rPr>
        <w:t>余万元。在《</w:t>
      </w:r>
      <w:r>
        <w:rPr>
          <w:rFonts w:ascii="Times New Roman" w:hAnsi="Times New Roman" w:hint="eastAsia"/>
          <w:i/>
          <w:iCs/>
          <w:sz w:val="24"/>
          <w:szCs w:val="24"/>
        </w:rPr>
        <w:t xml:space="preserve">J. Phys. </w:t>
      </w:r>
      <w:proofErr w:type="spellStart"/>
      <w:r>
        <w:rPr>
          <w:rFonts w:ascii="Times New Roman" w:hAnsi="Times New Roman" w:hint="eastAsia"/>
          <w:i/>
          <w:iCs/>
          <w:sz w:val="24"/>
          <w:szCs w:val="24"/>
        </w:rPr>
        <w:t>Oceanogr</w:t>
      </w:r>
      <w:proofErr w:type="spellEnd"/>
      <w:r>
        <w:rPr>
          <w:rFonts w:ascii="Times New Roman" w:hAnsi="Times New Roman" w:hint="eastAsia"/>
          <w:i/>
          <w:iCs/>
          <w:sz w:val="24"/>
          <w:szCs w:val="24"/>
        </w:rPr>
        <w:t>.</w:t>
      </w:r>
      <w:r>
        <w:rPr>
          <w:rFonts w:ascii="宋体" w:hAnsi="宋体" w:hint="eastAsia"/>
          <w:sz w:val="24"/>
          <w:szCs w:val="24"/>
        </w:rPr>
        <w:t>》、《</w:t>
      </w:r>
      <w:r>
        <w:rPr>
          <w:rFonts w:ascii="Times New Roman" w:hAnsi="Times New Roman" w:hint="eastAsia"/>
          <w:i/>
          <w:iCs/>
          <w:sz w:val="24"/>
          <w:szCs w:val="24"/>
        </w:rPr>
        <w:t xml:space="preserve">J. </w:t>
      </w:r>
      <w:proofErr w:type="spellStart"/>
      <w:r>
        <w:rPr>
          <w:rFonts w:ascii="Times New Roman" w:hAnsi="Times New Roman" w:hint="eastAsia"/>
          <w:i/>
          <w:iCs/>
          <w:sz w:val="24"/>
          <w:szCs w:val="24"/>
        </w:rPr>
        <w:t>Geophys</w:t>
      </w:r>
      <w:proofErr w:type="spellEnd"/>
      <w:r>
        <w:rPr>
          <w:rFonts w:ascii="Times New Roman" w:hAnsi="Times New Roman" w:hint="eastAsia"/>
          <w:i/>
          <w:iCs/>
          <w:sz w:val="24"/>
          <w:szCs w:val="24"/>
        </w:rPr>
        <w:t>. Res.</w:t>
      </w:r>
      <w:r>
        <w:rPr>
          <w:rFonts w:ascii="宋体" w:hAnsi="宋体" w:hint="eastAsia"/>
          <w:sz w:val="24"/>
          <w:szCs w:val="24"/>
        </w:rPr>
        <w:t>》、《</w:t>
      </w:r>
      <w:r>
        <w:rPr>
          <w:rFonts w:ascii="Times New Roman" w:hAnsi="Times New Roman" w:hint="eastAsia"/>
          <w:i/>
          <w:iCs/>
          <w:sz w:val="24"/>
          <w:szCs w:val="24"/>
        </w:rPr>
        <w:t>Cont. Shelf. Res.</w:t>
      </w:r>
      <w:r>
        <w:rPr>
          <w:rFonts w:ascii="宋体" w:hAnsi="宋体" w:hint="eastAsia"/>
          <w:sz w:val="24"/>
          <w:szCs w:val="24"/>
        </w:rPr>
        <w:t>》、《中国科学》等重要学术刊物发表科研论文</w:t>
      </w:r>
      <w:r>
        <w:rPr>
          <w:rFonts w:ascii="Times New Roman" w:hAnsi="Times New Roman" w:hint="eastAsia"/>
          <w:sz w:val="24"/>
          <w:szCs w:val="24"/>
        </w:rPr>
        <w:t>100</w:t>
      </w:r>
      <w:r>
        <w:rPr>
          <w:rFonts w:ascii="宋体" w:hAnsi="宋体" w:hint="eastAsia"/>
          <w:sz w:val="24"/>
          <w:szCs w:val="24"/>
        </w:rPr>
        <w:t>余篇，其中</w:t>
      </w:r>
      <w:r>
        <w:rPr>
          <w:rFonts w:ascii="Times New Roman" w:hAnsi="Times New Roman" w:hint="eastAsia"/>
          <w:sz w:val="24"/>
          <w:szCs w:val="24"/>
        </w:rPr>
        <w:t>SCI/EI</w:t>
      </w:r>
      <w:r>
        <w:rPr>
          <w:rFonts w:ascii="宋体" w:hAnsi="宋体" w:hint="eastAsia"/>
          <w:sz w:val="24"/>
          <w:szCs w:val="24"/>
        </w:rPr>
        <w:t>收录</w:t>
      </w:r>
      <w:r>
        <w:rPr>
          <w:rFonts w:ascii="Times New Roman" w:hAnsi="Times New Roman" w:hint="eastAsia"/>
          <w:sz w:val="24"/>
          <w:szCs w:val="24"/>
        </w:rPr>
        <w:t>80</w:t>
      </w:r>
      <w:r>
        <w:rPr>
          <w:rFonts w:ascii="宋体" w:hAnsi="宋体" w:hint="eastAsia"/>
          <w:sz w:val="24"/>
          <w:szCs w:val="24"/>
        </w:rPr>
        <w:t>余篇。</w:t>
      </w:r>
    </w:p>
    <w:p w:rsidR="00D0519B" w:rsidRDefault="00D0519B" w:rsidP="00D0519B">
      <w:pPr>
        <w:spacing w:line="273" w:lineRule="auto"/>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设有以下四个研究方向：</w:t>
      </w:r>
    </w:p>
    <w:p w:rsidR="00D0519B" w:rsidRDefault="00D0519B" w:rsidP="00D0519B">
      <w:pPr>
        <w:spacing w:line="360" w:lineRule="auto"/>
        <w:ind w:firstLineChars="200" w:firstLine="480"/>
        <w:rPr>
          <w:rFonts w:ascii="Times New Roman" w:hAnsi="Times New Roman" w:cs="宋体"/>
          <w:sz w:val="24"/>
          <w:szCs w:val="24"/>
        </w:rPr>
      </w:pPr>
      <w:r>
        <w:rPr>
          <w:rFonts w:ascii="Times New Roman" w:hAnsi="Times New Roman" w:hint="eastAsia"/>
          <w:sz w:val="24"/>
          <w:szCs w:val="24"/>
        </w:rPr>
        <w:t>1</w:t>
      </w:r>
      <w:r>
        <w:rPr>
          <w:rFonts w:ascii="宋体" w:hAnsi="宋体" w:hint="eastAsia"/>
          <w:sz w:val="24"/>
          <w:szCs w:val="24"/>
        </w:rPr>
        <w:t>）海洋与气候变化</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采用物理海洋为主的多学科交叉手段，开展南海海气相互作用、海洋立体观测技术、南海与周边大洋相互作用及其对气候变化影响等研究，探究海洋环境和气候变化规律、以及海气相互作用的动力机制。</w:t>
      </w:r>
    </w:p>
    <w:p w:rsidR="00D0519B" w:rsidRDefault="00D0519B" w:rsidP="00D0519B">
      <w:pPr>
        <w:spacing w:line="360" w:lineRule="auto"/>
        <w:ind w:firstLineChars="200" w:firstLine="480"/>
        <w:rPr>
          <w:rFonts w:ascii="Times New Roman" w:hAnsi="Times New Roman" w:cs="宋体"/>
          <w:sz w:val="24"/>
          <w:szCs w:val="24"/>
        </w:rPr>
      </w:pPr>
      <w:r>
        <w:rPr>
          <w:rFonts w:ascii="Times New Roman" w:hAnsi="Times New Roman" w:hint="eastAsia"/>
          <w:sz w:val="24"/>
          <w:szCs w:val="24"/>
        </w:rPr>
        <w:t>2</w:t>
      </w:r>
      <w:r>
        <w:rPr>
          <w:rFonts w:ascii="宋体" w:hAnsi="宋体" w:hint="eastAsia"/>
          <w:sz w:val="24"/>
          <w:szCs w:val="24"/>
        </w:rPr>
        <w:t>）海洋波动与混合</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运用海上调查、室内实验和理论分析相结合的方法，开展南海海洋波动与混合的时空特征、动力过程、能量传播及生成机制等研究，探究海洋波动混合对海洋大中尺度动力过程及物质输送的作用规律。</w:t>
      </w:r>
    </w:p>
    <w:p w:rsidR="00D0519B" w:rsidRDefault="00D0519B" w:rsidP="00D0519B">
      <w:pPr>
        <w:spacing w:line="360" w:lineRule="auto"/>
        <w:ind w:firstLineChars="200" w:firstLine="480"/>
        <w:rPr>
          <w:rFonts w:ascii="Times New Roman" w:hAnsi="Times New Roman" w:cs="宋体"/>
          <w:sz w:val="24"/>
          <w:szCs w:val="24"/>
        </w:rPr>
      </w:pPr>
      <w:r>
        <w:rPr>
          <w:rFonts w:ascii="Times New Roman" w:hAnsi="Times New Roman" w:hint="eastAsia"/>
          <w:sz w:val="24"/>
          <w:szCs w:val="24"/>
        </w:rPr>
        <w:t>3</w:t>
      </w:r>
      <w:r>
        <w:rPr>
          <w:rFonts w:ascii="宋体" w:hAnsi="宋体" w:hint="eastAsia"/>
          <w:sz w:val="24"/>
          <w:szCs w:val="24"/>
        </w:rPr>
        <w:t>）海洋生物地球化学与物理过程耦合</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运用遥感观测手段结合现场水文生化调查，借助多学科交叉优势，重点开展南海环境变化对海洋生态系统的影响研究，探究南海海洋物理过程及气候变化对生物地球化学过程的作用机理。</w:t>
      </w:r>
    </w:p>
    <w:p w:rsidR="00D0519B" w:rsidRDefault="00D0519B" w:rsidP="00D0519B">
      <w:pPr>
        <w:spacing w:line="360" w:lineRule="auto"/>
        <w:ind w:firstLineChars="200" w:firstLine="480"/>
        <w:rPr>
          <w:rFonts w:ascii="Times New Roman" w:hAnsi="Times New Roman" w:cs="宋体"/>
          <w:sz w:val="24"/>
          <w:szCs w:val="24"/>
        </w:rPr>
      </w:pPr>
      <w:r>
        <w:rPr>
          <w:rFonts w:ascii="Times New Roman" w:hAnsi="Times New Roman" w:hint="eastAsia"/>
          <w:sz w:val="24"/>
          <w:szCs w:val="24"/>
        </w:rPr>
        <w:t>4</w:t>
      </w:r>
      <w:r>
        <w:rPr>
          <w:rFonts w:ascii="宋体" w:hAnsi="宋体" w:hint="eastAsia"/>
          <w:sz w:val="24"/>
          <w:szCs w:val="24"/>
        </w:rPr>
        <w:t>）河口、海岸动力学</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借助现场调查和数值模式，研究南海北部海岸带波浪、潮汐、海流、河流等海岸动力因素的变动规律及其与岸滩植被、海岸建筑等的相互作用，为岸滩的环境评价以及海岸带工程灾害风险评估提供有价值的参考。</w:t>
      </w:r>
    </w:p>
    <w:p w:rsidR="00D0519B" w:rsidRDefault="00D0519B" w:rsidP="00D0519B">
      <w:pPr>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numPr>
          <w:ilvl w:val="0"/>
          <w:numId w:val="2"/>
        </w:numPr>
        <w:rPr>
          <w:rFonts w:ascii="Times New Roman" w:hAnsi="Times New Roman" w:cs="宋体"/>
          <w:b/>
          <w:bCs/>
          <w:sz w:val="24"/>
          <w:szCs w:val="24"/>
        </w:rPr>
      </w:pPr>
      <w:r>
        <w:rPr>
          <w:rFonts w:ascii="宋体" w:hAnsi="宋体" w:hint="eastAsia"/>
          <w:b/>
          <w:bCs/>
          <w:sz w:val="24"/>
          <w:szCs w:val="24"/>
        </w:rPr>
        <w:t>海洋化学</w:t>
      </w:r>
      <w:r>
        <w:rPr>
          <w:rFonts w:ascii="Times New Roman" w:hAnsi="Times New Roman" w:hint="eastAsia"/>
          <w:b/>
          <w:bCs/>
          <w:sz w:val="24"/>
          <w:szCs w:val="24"/>
        </w:rPr>
        <w:t xml:space="preserve"> </w:t>
      </w:r>
      <w:r>
        <w:rPr>
          <w:rFonts w:ascii="宋体" w:hAnsi="宋体" w:hint="eastAsia"/>
          <w:b/>
          <w:bCs/>
          <w:sz w:val="24"/>
          <w:szCs w:val="24"/>
        </w:rPr>
        <w:t>硕士点</w:t>
      </w:r>
      <w:r>
        <w:rPr>
          <w:rFonts w:ascii="Times New Roman" w:hAnsi="Times New Roman" w:hint="eastAsia"/>
          <w:b/>
          <w:bCs/>
          <w:sz w:val="24"/>
          <w:szCs w:val="24"/>
        </w:rPr>
        <w:t xml:space="preserve"> </w:t>
      </w:r>
      <w:r>
        <w:rPr>
          <w:rFonts w:ascii="宋体" w:hAnsi="宋体" w:hint="eastAsia"/>
          <w:b/>
          <w:bCs/>
          <w:sz w:val="24"/>
          <w:szCs w:val="24"/>
        </w:rPr>
        <w:t>授予理学硕士学位。</w:t>
      </w:r>
    </w:p>
    <w:p w:rsidR="00D0519B" w:rsidRDefault="00D0519B" w:rsidP="00D0519B">
      <w:pPr>
        <w:ind w:left="360"/>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本硕士点始于</w:t>
      </w:r>
      <w:r>
        <w:rPr>
          <w:rFonts w:ascii="Times New Roman" w:hAnsi="Times New Roman" w:hint="eastAsia"/>
          <w:sz w:val="24"/>
          <w:szCs w:val="24"/>
        </w:rPr>
        <w:t>2011</w:t>
      </w:r>
      <w:r>
        <w:rPr>
          <w:rFonts w:ascii="宋体" w:hAnsi="宋体" w:hint="eastAsia"/>
          <w:sz w:val="24"/>
          <w:szCs w:val="24"/>
        </w:rPr>
        <w:t>年，现有享受国务院政府特殊津贴专家</w:t>
      </w:r>
      <w:r>
        <w:rPr>
          <w:rFonts w:ascii="Times New Roman" w:hAnsi="Times New Roman" w:hint="eastAsia"/>
          <w:sz w:val="24"/>
          <w:szCs w:val="24"/>
        </w:rPr>
        <w:t>1</w:t>
      </w:r>
      <w:r>
        <w:rPr>
          <w:rFonts w:ascii="宋体" w:hAnsi="宋体" w:hint="eastAsia"/>
          <w:sz w:val="24"/>
          <w:szCs w:val="24"/>
        </w:rPr>
        <w:t>人，博士生导师</w:t>
      </w:r>
      <w:r>
        <w:rPr>
          <w:rFonts w:ascii="Times New Roman" w:hAnsi="Times New Roman" w:hint="eastAsia"/>
          <w:sz w:val="24"/>
          <w:szCs w:val="24"/>
        </w:rPr>
        <w:t>1</w:t>
      </w:r>
      <w:r>
        <w:rPr>
          <w:rFonts w:ascii="宋体" w:hAnsi="宋体" w:hint="eastAsia"/>
          <w:sz w:val="24"/>
          <w:szCs w:val="24"/>
        </w:rPr>
        <w:t>名，硕士生导师</w:t>
      </w:r>
      <w:r>
        <w:rPr>
          <w:rFonts w:ascii="Times New Roman" w:hAnsi="Times New Roman" w:hint="eastAsia"/>
          <w:sz w:val="24"/>
          <w:szCs w:val="24"/>
        </w:rPr>
        <w:t>3</w:t>
      </w:r>
      <w:r>
        <w:rPr>
          <w:rFonts w:ascii="宋体" w:hAnsi="宋体" w:hint="eastAsia"/>
          <w:sz w:val="24"/>
          <w:szCs w:val="24"/>
        </w:rPr>
        <w:t>人。拥有海洋科学一级学科硕士点、一级学科博士点，是广东省珠江学者设岗学科、广东省优势重点学科、广东省特色专业及“广东省近海海洋变化与灾害</w:t>
      </w:r>
      <w:r>
        <w:rPr>
          <w:rFonts w:ascii="宋体" w:hAnsi="宋体" w:hint="eastAsia"/>
          <w:sz w:val="24"/>
          <w:szCs w:val="24"/>
        </w:rPr>
        <w:lastRenderedPageBreak/>
        <w:t>预警重点实验室”和“陆架及深远海气候、资源与环境广东省高等学校重点实验室”。近五年，主持承担了国家自然科学基金、广东省科技计划等</w:t>
      </w:r>
      <w:r>
        <w:rPr>
          <w:rFonts w:ascii="Times New Roman" w:hAnsi="Times New Roman" w:hint="eastAsia"/>
          <w:sz w:val="24"/>
          <w:szCs w:val="24"/>
        </w:rPr>
        <w:t>30</w:t>
      </w:r>
      <w:r>
        <w:rPr>
          <w:rFonts w:ascii="宋体" w:hAnsi="宋体" w:hint="eastAsia"/>
          <w:sz w:val="24"/>
          <w:szCs w:val="24"/>
        </w:rPr>
        <w:t>余项。在《</w:t>
      </w:r>
      <w:r>
        <w:rPr>
          <w:rFonts w:ascii="Times New Roman" w:hAnsi="Times New Roman" w:hint="eastAsia"/>
          <w:i/>
          <w:iCs/>
          <w:sz w:val="24"/>
          <w:szCs w:val="24"/>
        </w:rPr>
        <w:t>J. Applied Polymer Sci.</w:t>
      </w:r>
      <w:r>
        <w:rPr>
          <w:rFonts w:ascii="宋体" w:hAnsi="宋体" w:hint="eastAsia"/>
          <w:sz w:val="24"/>
          <w:szCs w:val="24"/>
        </w:rPr>
        <w:t>》、《</w:t>
      </w:r>
      <w:r>
        <w:rPr>
          <w:rFonts w:ascii="Times New Roman" w:hAnsi="Times New Roman" w:hint="eastAsia"/>
          <w:i/>
          <w:iCs/>
          <w:sz w:val="24"/>
          <w:szCs w:val="24"/>
        </w:rPr>
        <w:t>Fusion Eng. Design</w:t>
      </w:r>
      <w:r>
        <w:rPr>
          <w:rFonts w:ascii="宋体" w:hAnsi="宋体" w:hint="eastAsia"/>
          <w:sz w:val="24"/>
          <w:szCs w:val="24"/>
        </w:rPr>
        <w:t>》等学术刊物发表科研论文</w:t>
      </w:r>
      <w:r>
        <w:rPr>
          <w:rFonts w:ascii="Times New Roman" w:hAnsi="Times New Roman" w:hint="eastAsia"/>
          <w:sz w:val="24"/>
          <w:szCs w:val="24"/>
        </w:rPr>
        <w:t>80</w:t>
      </w:r>
      <w:r>
        <w:rPr>
          <w:rFonts w:ascii="宋体" w:hAnsi="宋体" w:hint="eastAsia"/>
          <w:sz w:val="24"/>
          <w:szCs w:val="24"/>
        </w:rPr>
        <w:t>余篇，其中</w:t>
      </w:r>
      <w:r>
        <w:rPr>
          <w:rFonts w:ascii="Times New Roman" w:hAnsi="Times New Roman" w:hint="eastAsia"/>
          <w:sz w:val="24"/>
          <w:szCs w:val="24"/>
        </w:rPr>
        <w:t>SCI/EI</w:t>
      </w:r>
      <w:r>
        <w:rPr>
          <w:rFonts w:ascii="宋体" w:hAnsi="宋体" w:hint="eastAsia"/>
          <w:sz w:val="24"/>
          <w:szCs w:val="24"/>
        </w:rPr>
        <w:t>收录</w:t>
      </w:r>
      <w:r>
        <w:rPr>
          <w:rFonts w:ascii="Times New Roman" w:hAnsi="Times New Roman" w:hint="eastAsia"/>
          <w:sz w:val="24"/>
          <w:szCs w:val="24"/>
        </w:rPr>
        <w:t>40</w:t>
      </w:r>
      <w:r>
        <w:rPr>
          <w:rFonts w:ascii="宋体" w:hAnsi="宋体" w:hint="eastAsia"/>
          <w:sz w:val="24"/>
          <w:szCs w:val="24"/>
        </w:rPr>
        <w:t>余篇。获得科研成果</w:t>
      </w:r>
      <w:r>
        <w:rPr>
          <w:rFonts w:ascii="Times New Roman" w:hAnsi="Times New Roman" w:hint="eastAsia"/>
          <w:sz w:val="24"/>
          <w:szCs w:val="24"/>
        </w:rPr>
        <w:t>5</w:t>
      </w:r>
      <w:r>
        <w:rPr>
          <w:rFonts w:ascii="宋体" w:hAnsi="宋体" w:hint="eastAsia"/>
          <w:sz w:val="24"/>
          <w:szCs w:val="24"/>
        </w:rPr>
        <w:t>项，其中省部级三等奖</w:t>
      </w:r>
      <w:r>
        <w:rPr>
          <w:rFonts w:ascii="Times New Roman" w:hAnsi="Times New Roman" w:hint="eastAsia"/>
          <w:sz w:val="24"/>
          <w:szCs w:val="24"/>
        </w:rPr>
        <w:t>2</w:t>
      </w:r>
      <w:r>
        <w:rPr>
          <w:rFonts w:ascii="宋体" w:hAnsi="宋体" w:hint="eastAsia"/>
          <w:sz w:val="24"/>
          <w:szCs w:val="24"/>
        </w:rPr>
        <w:t>项。</w:t>
      </w:r>
    </w:p>
    <w:p w:rsidR="00D0519B" w:rsidRDefault="00D0519B" w:rsidP="00D0519B">
      <w:pPr>
        <w:ind w:firstLineChars="200" w:firstLine="480"/>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设有以下两个研究方向：</w:t>
      </w:r>
    </w:p>
    <w:p w:rsidR="00D0519B" w:rsidRDefault="00D0519B" w:rsidP="00D0519B">
      <w:pPr>
        <w:spacing w:line="360" w:lineRule="auto"/>
        <w:ind w:firstLineChars="200" w:firstLine="480"/>
        <w:rPr>
          <w:rFonts w:ascii="Times New Roman" w:hAnsi="Times New Roman" w:cs="宋体"/>
          <w:sz w:val="24"/>
          <w:szCs w:val="24"/>
        </w:rPr>
      </w:pPr>
      <w:r>
        <w:rPr>
          <w:rFonts w:ascii="Times New Roman" w:hAnsi="Times New Roman" w:hint="eastAsia"/>
          <w:sz w:val="24"/>
          <w:szCs w:val="24"/>
        </w:rPr>
        <w:t>1</w:t>
      </w:r>
      <w:r>
        <w:rPr>
          <w:rFonts w:ascii="宋体" w:hAnsi="宋体" w:hint="eastAsia"/>
          <w:sz w:val="24"/>
          <w:szCs w:val="24"/>
        </w:rPr>
        <w:t>）海洋生物地球化学过程与机制</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利用化学、生物学的研究手段，结合物理过程，研究南海生源要素的生物地球化学过程及其与物理过程的耦合。揭示南海生源要素的生物地球化学过程特点，为南海的海洋环境保护、气候变化研究以及资源开发和利用提供服务。</w:t>
      </w:r>
    </w:p>
    <w:p w:rsidR="00D0519B" w:rsidRDefault="00D0519B" w:rsidP="00D0519B">
      <w:pPr>
        <w:spacing w:line="360" w:lineRule="auto"/>
        <w:ind w:firstLineChars="200" w:firstLine="480"/>
        <w:rPr>
          <w:rFonts w:ascii="Times New Roman" w:hAnsi="Times New Roman" w:cs="宋体"/>
          <w:sz w:val="24"/>
          <w:szCs w:val="24"/>
        </w:rPr>
      </w:pPr>
      <w:r>
        <w:rPr>
          <w:rFonts w:ascii="Times New Roman" w:hAnsi="Times New Roman" w:hint="eastAsia"/>
          <w:sz w:val="24"/>
          <w:szCs w:val="24"/>
        </w:rPr>
        <w:t>2</w:t>
      </w:r>
      <w:r>
        <w:rPr>
          <w:rFonts w:ascii="宋体" w:hAnsi="宋体" w:hint="eastAsia"/>
          <w:sz w:val="24"/>
          <w:szCs w:val="24"/>
        </w:rPr>
        <w:t>）海洋生物资源利用化学</w:t>
      </w:r>
    </w:p>
    <w:p w:rsidR="00D0519B" w:rsidRDefault="00D0519B" w:rsidP="00D0519B">
      <w:pPr>
        <w:spacing w:line="360" w:lineRule="auto"/>
        <w:ind w:firstLineChars="200" w:firstLine="480"/>
        <w:rPr>
          <w:rFonts w:ascii="Times New Roman" w:hAnsi="Times New Roman" w:cs="宋体"/>
          <w:sz w:val="24"/>
          <w:szCs w:val="24"/>
        </w:rPr>
      </w:pPr>
      <w:r>
        <w:rPr>
          <w:rFonts w:ascii="宋体" w:hAnsi="宋体" w:hint="eastAsia"/>
          <w:sz w:val="24"/>
          <w:szCs w:val="24"/>
        </w:rPr>
        <w:t>以南海特色生物资源为研究对象，利用化学、生物手段开展海洋生物活性物质的分离鉴定、化学改性与功能化研究，改进海洋生物资源高值化利用与绿色化生产技术，开发利用南海主要经济品种和稀有资源。</w:t>
      </w:r>
    </w:p>
    <w:p w:rsidR="00D0519B" w:rsidRDefault="00D0519B" w:rsidP="00D0519B">
      <w:pPr>
        <w:spacing w:line="360" w:lineRule="auto"/>
        <w:ind w:firstLineChars="200" w:firstLine="480"/>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rPr>
          <w:rFonts w:ascii="Times New Roman" w:hAnsi="Times New Roman" w:cs="宋体"/>
          <w:b/>
          <w:bCs/>
          <w:sz w:val="24"/>
          <w:szCs w:val="24"/>
        </w:rPr>
      </w:pPr>
      <w:r>
        <w:rPr>
          <w:rFonts w:ascii="宋体" w:hAnsi="宋体" w:hint="eastAsia"/>
          <w:b/>
          <w:bCs/>
          <w:sz w:val="24"/>
          <w:szCs w:val="24"/>
        </w:rPr>
        <w:t>（二）、博士招生</w:t>
      </w:r>
    </w:p>
    <w:p w:rsidR="00D0519B" w:rsidRDefault="00D0519B" w:rsidP="00D0519B">
      <w:pPr>
        <w:rPr>
          <w:rFonts w:ascii="Times New Roman" w:hAnsi="Times New Roman" w:cs="宋体"/>
          <w:sz w:val="24"/>
          <w:szCs w:val="24"/>
        </w:rPr>
      </w:pPr>
      <w:r>
        <w:rPr>
          <w:rFonts w:ascii="宋体" w:hAnsi="宋体" w:hint="eastAsia"/>
          <w:sz w:val="24"/>
          <w:szCs w:val="24"/>
        </w:rPr>
        <w:t>（详见：</w:t>
      </w:r>
      <w:r>
        <w:rPr>
          <w:rFonts w:ascii="Times New Roman" w:hAnsi="Times New Roman" w:cs="宋体"/>
          <w:sz w:val="24"/>
          <w:szCs w:val="24"/>
        </w:rPr>
        <w:t>http://yjs.gdou.edu.cn/main/news/NewsList.aspx?no=25&amp;pId=10</w:t>
      </w:r>
      <w:r>
        <w:rPr>
          <w:rFonts w:ascii="宋体" w:hAnsi="宋体" w:hint="eastAsia"/>
          <w:sz w:val="24"/>
          <w:szCs w:val="24"/>
        </w:rPr>
        <w:t>）</w:t>
      </w:r>
    </w:p>
    <w:p w:rsidR="00D0519B" w:rsidRDefault="00D0519B" w:rsidP="00D0519B">
      <w:pPr>
        <w:rPr>
          <w:rFonts w:ascii="Times New Roman" w:hAnsi="Times New Roman" w:cs="宋体"/>
          <w:sz w:val="24"/>
          <w:szCs w:val="24"/>
        </w:rPr>
      </w:pPr>
      <w:r>
        <w:rPr>
          <w:rFonts w:ascii="Times New Roman" w:hAnsi="Times New Roman" w:cs="宋体"/>
          <w:sz w:val="24"/>
          <w:szCs w:val="24"/>
        </w:rPr>
        <w:t xml:space="preserve"> </w:t>
      </w:r>
    </w:p>
    <w:p w:rsidR="00D0519B" w:rsidRDefault="00D0519B" w:rsidP="00D0519B">
      <w:pPr>
        <w:pStyle w:val="a9"/>
        <w:spacing w:line="360" w:lineRule="auto"/>
        <w:rPr>
          <w:b/>
          <w:bCs/>
        </w:rPr>
      </w:pPr>
      <w:r>
        <w:rPr>
          <w:rFonts w:hint="eastAsia"/>
          <w:b/>
          <w:bCs/>
        </w:rPr>
        <w:t>1</w:t>
      </w:r>
      <w:r>
        <w:rPr>
          <w:rFonts w:ascii="宋体" w:hAnsi="宋体" w:hint="eastAsia"/>
          <w:b/>
          <w:bCs/>
        </w:rPr>
        <w:t xml:space="preserve">、物理海洋学 博士点 </w:t>
      </w:r>
      <w:r>
        <w:rPr>
          <w:rFonts w:ascii="宋体" w:hAnsi="宋体" w:hint="eastAsia"/>
          <w:b/>
          <w:bCs/>
          <w:kern w:val="0"/>
        </w:rPr>
        <w:t>授予理学博士学位</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设有以下两个研究方向：</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1）陆-海-气相互作用及其生态环境效应</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开展南海</w:t>
      </w:r>
      <w:proofErr w:type="gramStart"/>
      <w:r>
        <w:rPr>
          <w:rFonts w:ascii="宋体" w:hAnsi="宋体" w:hint="eastAsia"/>
          <w:kern w:val="0"/>
          <w:sz w:val="24"/>
          <w:szCs w:val="24"/>
        </w:rPr>
        <w:t>海</w:t>
      </w:r>
      <w:proofErr w:type="gramEnd"/>
      <w:r>
        <w:rPr>
          <w:rFonts w:ascii="宋体" w:hAnsi="宋体" w:hint="eastAsia"/>
          <w:kern w:val="0"/>
          <w:sz w:val="24"/>
          <w:szCs w:val="24"/>
        </w:rPr>
        <w:t>气物质、能量交换过程及其耦合机制研究，阐明跨陆架物质输送和能量交换机制，发展近海水交换过程和水质环境变化的数值预报模式，揭示近海动力过程对气候变化的响应与环境生态效应。</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2）海洋次中小尺度过程与混合</w:t>
      </w:r>
    </w:p>
    <w:p w:rsidR="00D0519B" w:rsidRDefault="00D0519B" w:rsidP="00D0519B">
      <w:pPr>
        <w:pStyle w:val="a9"/>
        <w:spacing w:line="360" w:lineRule="auto"/>
        <w:ind w:firstLineChars="200" w:firstLine="480"/>
        <w:rPr>
          <w:rFonts w:ascii="宋体" w:hAnsi="宋体"/>
          <w:kern w:val="0"/>
        </w:rPr>
      </w:pPr>
      <w:r>
        <w:rPr>
          <w:rFonts w:ascii="宋体" w:hAnsi="宋体" w:hint="eastAsia"/>
          <w:kern w:val="0"/>
        </w:rPr>
        <w:t>深入了解南海陆架海区次中小尺度过程产生、发展和消亡的动力学特征，揭示海洋次中小尺度过程与风场、中尺度涡、环流之间的相互作用关系与混合机制，发展精细化的数值预报模式。</w:t>
      </w:r>
    </w:p>
    <w:p w:rsidR="00D0519B" w:rsidRDefault="00D0519B" w:rsidP="00D0519B">
      <w:pPr>
        <w:pStyle w:val="a9"/>
        <w:spacing w:line="360" w:lineRule="auto"/>
        <w:ind w:firstLineChars="200" w:firstLine="480"/>
        <w:rPr>
          <w:rFonts w:ascii="宋体" w:hAnsi="宋体"/>
          <w:kern w:val="0"/>
        </w:rPr>
      </w:pPr>
      <w:r>
        <w:rPr>
          <w:rFonts w:ascii="宋体" w:hAnsi="宋体" w:hint="eastAsia"/>
          <w:kern w:val="0"/>
        </w:rPr>
        <w:t xml:space="preserve"> </w:t>
      </w:r>
    </w:p>
    <w:p w:rsidR="00D0519B" w:rsidRDefault="00D0519B" w:rsidP="00D0519B">
      <w:pPr>
        <w:pStyle w:val="a9"/>
        <w:spacing w:line="360" w:lineRule="auto"/>
        <w:rPr>
          <w:b/>
          <w:bCs/>
        </w:rPr>
      </w:pPr>
      <w:r>
        <w:rPr>
          <w:rFonts w:hint="eastAsia"/>
          <w:b/>
          <w:bCs/>
        </w:rPr>
        <w:t>2</w:t>
      </w:r>
      <w:r>
        <w:rPr>
          <w:rFonts w:ascii="宋体" w:hAnsi="宋体" w:hint="eastAsia"/>
          <w:b/>
          <w:bCs/>
        </w:rPr>
        <w:t xml:space="preserve">、海洋化学 博士点 </w:t>
      </w:r>
      <w:r>
        <w:rPr>
          <w:rFonts w:ascii="宋体" w:hAnsi="宋体" w:hint="eastAsia"/>
          <w:b/>
          <w:bCs/>
          <w:kern w:val="0"/>
        </w:rPr>
        <w:t>授予理学博士学位</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设有以下三个研究方向：</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1）海洋生物地球化学过程与机制：利用化学、生物学的研究手段，结合物理过程，研究南海生源要素的生物地球化学过程及其与物理过程的耦合。揭示南海生源要素的生物地球化学过程特点，为南海的海洋环境保护、气候变化研究以及资源开发和利用提供服务。</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2）海洋生物资源利用化学：以南海特色生物资源为研究对象，利用化学、生物手段开展海洋生物活性物质的分离鉴定、化学改性与功能化研究。</w:t>
      </w:r>
    </w:p>
    <w:p w:rsidR="00D0519B" w:rsidRDefault="00D0519B" w:rsidP="00D0519B">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3）近海海洋环境评价：开展广东沿海重化产业园区、规模化养殖区、典型海湾、滨海湿地等重点海域环境监测与评价研究，构建近海环境系统评价方法体系。</w:t>
      </w:r>
    </w:p>
    <w:p w:rsidR="00D0519B" w:rsidRDefault="00D0519B" w:rsidP="00D0519B">
      <w:pPr>
        <w:spacing w:line="360"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rPr>
          <w:rFonts w:ascii="Times New Roman" w:hAnsi="Times New Roman" w:cs="宋体"/>
          <w:sz w:val="28"/>
          <w:szCs w:val="28"/>
        </w:rPr>
      </w:pPr>
      <w:r>
        <w:rPr>
          <w:rFonts w:ascii="宋体" w:hAnsi="宋体" w:hint="eastAsia"/>
          <w:sz w:val="28"/>
          <w:szCs w:val="28"/>
        </w:rPr>
        <w:t>三、</w:t>
      </w:r>
      <w:r>
        <w:rPr>
          <w:rFonts w:ascii="Times New Roman" w:hAnsi="Times New Roman" w:hint="eastAsia"/>
          <w:sz w:val="28"/>
          <w:szCs w:val="28"/>
        </w:rPr>
        <w:t>GDOU-UNSW</w:t>
      </w:r>
      <w:r>
        <w:rPr>
          <w:rFonts w:ascii="宋体" w:hAnsi="宋体" w:hint="eastAsia"/>
          <w:sz w:val="28"/>
          <w:szCs w:val="28"/>
        </w:rPr>
        <w:t>双硕士学位项目简介</w:t>
      </w:r>
    </w:p>
    <w:p w:rsidR="00D0519B" w:rsidRDefault="00D0519B" w:rsidP="00D0519B">
      <w:pPr>
        <w:rPr>
          <w:rFonts w:ascii="Times New Roman" w:hAnsi="Times New Roman" w:cs="宋体"/>
          <w:sz w:val="28"/>
          <w:szCs w:val="28"/>
        </w:rPr>
      </w:pPr>
      <w:r>
        <w:rPr>
          <w:rFonts w:ascii="宋体" w:hAnsi="宋体" w:hint="eastAsia"/>
          <w:sz w:val="28"/>
          <w:szCs w:val="28"/>
        </w:rPr>
        <w:t>（一）</w:t>
      </w:r>
      <w:r>
        <w:rPr>
          <w:rFonts w:ascii="Times New Roman" w:hAnsi="Times New Roman" w:hint="eastAsia"/>
          <w:sz w:val="28"/>
          <w:szCs w:val="28"/>
        </w:rPr>
        <w:t>GDOU-UNSW</w:t>
      </w:r>
      <w:r>
        <w:rPr>
          <w:rFonts w:ascii="宋体" w:hAnsi="宋体" w:hint="eastAsia"/>
          <w:sz w:val="28"/>
          <w:szCs w:val="28"/>
        </w:rPr>
        <w:t>“</w:t>
      </w:r>
      <w:r>
        <w:rPr>
          <w:rFonts w:ascii="Times New Roman" w:hAnsi="Times New Roman" w:hint="eastAsia"/>
          <w:sz w:val="28"/>
          <w:szCs w:val="28"/>
        </w:rPr>
        <w:t>2+1</w:t>
      </w:r>
      <w:r>
        <w:rPr>
          <w:rFonts w:ascii="宋体" w:hAnsi="宋体" w:hint="eastAsia"/>
          <w:sz w:val="28"/>
          <w:szCs w:val="28"/>
        </w:rPr>
        <w:t>”双硕士学位项目</w:t>
      </w:r>
    </w:p>
    <w:p w:rsidR="00D0519B" w:rsidRDefault="00D0519B" w:rsidP="00D0519B">
      <w:pPr>
        <w:spacing w:line="273" w:lineRule="auto"/>
        <w:rPr>
          <w:rFonts w:ascii="Times New Roman" w:hAnsi="Times New Roman" w:cs="Times New Roman"/>
          <w:b/>
          <w:bCs/>
          <w:sz w:val="28"/>
          <w:szCs w:val="28"/>
        </w:rPr>
      </w:pPr>
      <w:r>
        <w:rPr>
          <w:rFonts w:ascii="Times New Roman" w:hAnsi="Times New Roman"/>
          <w:b/>
          <w:bCs/>
          <w:sz w:val="28"/>
          <w:szCs w:val="28"/>
        </w:rPr>
        <w:t>THE DOUBLE-MASTER-DEGREES PROGRAM</w:t>
      </w:r>
    </w:p>
    <w:p w:rsidR="00D0519B" w:rsidRDefault="00D0519B" w:rsidP="00D0519B">
      <w:pPr>
        <w:spacing w:line="273" w:lineRule="auto"/>
        <w:rPr>
          <w:rFonts w:ascii="Times New Roman" w:hAnsi="Times New Roman"/>
          <w:sz w:val="22"/>
        </w:rPr>
      </w:pPr>
      <w:r>
        <w:rPr>
          <w:rFonts w:ascii="Times New Roman" w:hAnsi="Times New Roman"/>
          <w:sz w:val="22"/>
        </w:rPr>
        <w:t xml:space="preserve"> </w:t>
      </w:r>
    </w:p>
    <w:p w:rsidR="00D0519B" w:rsidRDefault="00D0519B" w:rsidP="00D0519B">
      <w:pPr>
        <w:spacing w:line="273" w:lineRule="auto"/>
        <w:outlineLvl w:val="0"/>
        <w:rPr>
          <w:rFonts w:ascii="Times New Roman" w:hAnsi="Times New Roman"/>
          <w:b/>
          <w:bCs/>
          <w:sz w:val="24"/>
          <w:szCs w:val="24"/>
        </w:rPr>
      </w:pPr>
      <w:r>
        <w:rPr>
          <w:rFonts w:ascii="Times New Roman" w:hAnsi="Times New Roman"/>
          <w:b/>
          <w:bCs/>
          <w:sz w:val="24"/>
          <w:szCs w:val="24"/>
        </w:rPr>
        <w:t>1.1 Objective of</w:t>
      </w:r>
      <w:r>
        <w:rPr>
          <w:rFonts w:ascii="Times New Roman" w:hAnsi="Times New Roman" w:hint="eastAsia"/>
          <w:b/>
          <w:bCs/>
          <w:sz w:val="24"/>
          <w:szCs w:val="24"/>
        </w:rPr>
        <w:t xml:space="preserve"> </w:t>
      </w:r>
      <w:r>
        <w:rPr>
          <w:rFonts w:ascii="Times New Roman" w:hAnsi="Times New Roman"/>
          <w:b/>
          <w:bCs/>
          <w:sz w:val="24"/>
          <w:szCs w:val="24"/>
        </w:rPr>
        <w:t>the Program</w:t>
      </w:r>
    </w:p>
    <w:p w:rsidR="00D0519B" w:rsidRDefault="00D0519B" w:rsidP="00D0519B">
      <w:pPr>
        <w:spacing w:line="273" w:lineRule="auto"/>
        <w:rPr>
          <w:rFonts w:ascii="Times New Roman" w:hAnsi="Times New Roman"/>
          <w:sz w:val="24"/>
          <w:szCs w:val="24"/>
        </w:rPr>
      </w:pPr>
      <w:r>
        <w:rPr>
          <w:rFonts w:ascii="宋体" w:hAnsi="宋体"/>
          <w:sz w:val="24"/>
          <w:szCs w:val="24"/>
        </w:rPr>
        <w:t>项目目标</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The Double-Master-Degrees Program</w:t>
      </w:r>
      <w:r>
        <w:rPr>
          <w:rFonts w:ascii="Times New Roman" w:hAnsi="Times New Roman" w:hint="eastAsia"/>
          <w:sz w:val="24"/>
          <w:szCs w:val="24"/>
        </w:rPr>
        <w:t xml:space="preserve"> is set up to </w:t>
      </w:r>
      <w:r>
        <w:rPr>
          <w:rFonts w:ascii="Times New Roman" w:hAnsi="Times New Roman"/>
          <w:sz w:val="24"/>
          <w:szCs w:val="24"/>
        </w:rPr>
        <w:t xml:space="preserve">enhance research collaboration </w:t>
      </w:r>
      <w:r>
        <w:rPr>
          <w:rFonts w:ascii="Times New Roman" w:hAnsi="Times New Roman" w:hint="eastAsia"/>
          <w:sz w:val="24"/>
          <w:szCs w:val="24"/>
        </w:rPr>
        <w:t xml:space="preserve">and talent joint training </w:t>
      </w:r>
      <w:r>
        <w:rPr>
          <w:rFonts w:ascii="Times New Roman" w:hAnsi="Times New Roman"/>
          <w:sz w:val="24"/>
          <w:szCs w:val="24"/>
        </w:rPr>
        <w:t xml:space="preserve">between UNSW and </w:t>
      </w:r>
      <w:r>
        <w:rPr>
          <w:rFonts w:ascii="Times New Roman" w:hAnsi="Times New Roman" w:hint="eastAsia"/>
          <w:sz w:val="24"/>
          <w:szCs w:val="24"/>
        </w:rPr>
        <w:t xml:space="preserve">GDOU. It </w:t>
      </w:r>
      <w:r>
        <w:rPr>
          <w:rFonts w:ascii="Times New Roman" w:hAnsi="Times New Roman"/>
          <w:sz w:val="24"/>
          <w:szCs w:val="24"/>
        </w:rPr>
        <w:t xml:space="preserve">comprises the Master degree program from </w:t>
      </w:r>
      <w:r>
        <w:rPr>
          <w:rFonts w:ascii="Times New Roman" w:hAnsi="Times New Roman" w:hint="eastAsia"/>
          <w:sz w:val="24"/>
          <w:szCs w:val="24"/>
        </w:rPr>
        <w:t>GDOU</w:t>
      </w:r>
      <w:r>
        <w:rPr>
          <w:rFonts w:ascii="Times New Roman" w:hAnsi="Times New Roman"/>
          <w:sz w:val="24"/>
          <w:szCs w:val="24"/>
        </w:rPr>
        <w:t xml:space="preserve"> and the Master of Philosophy (MPhil) degree program from UNSW</w:t>
      </w:r>
      <w:r>
        <w:rPr>
          <w:rFonts w:ascii="Times New Roman" w:hAnsi="Times New Roman" w:hint="eastAsia"/>
          <w:sz w:val="24"/>
          <w:szCs w:val="24"/>
        </w:rPr>
        <w:t xml:space="preserve"> and</w:t>
      </w:r>
      <w:r>
        <w:rPr>
          <w:rFonts w:ascii="Times New Roman" w:hAnsi="Times New Roman"/>
          <w:sz w:val="24"/>
          <w:szCs w:val="24"/>
        </w:rPr>
        <w:t xml:space="preserve"> will be an attractive</w:t>
      </w:r>
      <w:r>
        <w:rPr>
          <w:rFonts w:ascii="Times New Roman" w:hAnsi="Times New Roman" w:hint="eastAsia"/>
          <w:sz w:val="24"/>
          <w:szCs w:val="24"/>
        </w:rPr>
        <w:t xml:space="preserve"> </w:t>
      </w:r>
      <w:r>
        <w:rPr>
          <w:rFonts w:ascii="Times New Roman" w:hAnsi="Times New Roman"/>
          <w:sz w:val="24"/>
          <w:szCs w:val="24"/>
        </w:rPr>
        <w:t>value proposition for research students of both universities. It will adopt the aims and objectives of the two separate Master Degree programs. This Double-Master-Degree</w:t>
      </w:r>
      <w:r>
        <w:rPr>
          <w:rFonts w:ascii="Times New Roman" w:hAnsi="Times New Roman" w:hint="eastAsia"/>
          <w:sz w:val="24"/>
          <w:szCs w:val="24"/>
        </w:rPr>
        <w:t>s</w:t>
      </w:r>
      <w:r>
        <w:rPr>
          <w:rFonts w:ascii="Times New Roman" w:hAnsi="Times New Roman"/>
          <w:sz w:val="24"/>
          <w:szCs w:val="24"/>
        </w:rPr>
        <w:t xml:space="preserve"> Program is offered to students in </w:t>
      </w:r>
      <w:r>
        <w:rPr>
          <w:rFonts w:ascii="Times New Roman" w:hAnsi="Times New Roman" w:hint="eastAsia"/>
          <w:sz w:val="24"/>
          <w:szCs w:val="24"/>
        </w:rPr>
        <w:t xml:space="preserve">physical </w:t>
      </w:r>
      <w:r>
        <w:rPr>
          <w:rFonts w:ascii="Times New Roman" w:hAnsi="Times New Roman"/>
          <w:sz w:val="24"/>
          <w:szCs w:val="24"/>
        </w:rPr>
        <w:t>oceanography.</w:t>
      </w:r>
    </w:p>
    <w:p w:rsidR="00D0519B" w:rsidRDefault="00D0519B" w:rsidP="00D0519B">
      <w:pPr>
        <w:rPr>
          <w:rFonts w:ascii="Calibri" w:hAnsi="Calibri"/>
          <w:sz w:val="24"/>
          <w:szCs w:val="24"/>
        </w:rPr>
      </w:pPr>
      <w:r>
        <w:rPr>
          <w:rFonts w:ascii="宋体" w:hAnsi="宋体" w:hint="eastAsia"/>
          <w:sz w:val="24"/>
          <w:szCs w:val="24"/>
        </w:rPr>
        <w:t>为</w:t>
      </w:r>
      <w:r>
        <w:rPr>
          <w:rFonts w:ascii="宋体" w:hAnsi="宋体"/>
          <w:sz w:val="24"/>
          <w:szCs w:val="24"/>
        </w:rPr>
        <w:t>增进</w:t>
      </w:r>
      <w:r>
        <w:rPr>
          <w:rFonts w:ascii="Times New Roman" w:hAnsi="Times New Roman" w:hint="eastAsia"/>
          <w:sz w:val="24"/>
          <w:szCs w:val="24"/>
        </w:rPr>
        <w:t>GDOU</w:t>
      </w:r>
      <w:r>
        <w:rPr>
          <w:rFonts w:ascii="宋体" w:hAnsi="宋体" w:hint="eastAsia"/>
          <w:sz w:val="24"/>
          <w:szCs w:val="24"/>
        </w:rPr>
        <w:t>与</w:t>
      </w:r>
      <w:r>
        <w:rPr>
          <w:rFonts w:ascii="Times New Roman" w:hAnsi="Times New Roman"/>
          <w:sz w:val="24"/>
          <w:szCs w:val="24"/>
        </w:rPr>
        <w:t>UNSW</w:t>
      </w:r>
      <w:r>
        <w:rPr>
          <w:rFonts w:ascii="宋体" w:hAnsi="宋体"/>
          <w:sz w:val="24"/>
          <w:szCs w:val="24"/>
        </w:rPr>
        <w:t>的科研合作</w:t>
      </w:r>
      <w:r>
        <w:rPr>
          <w:rFonts w:ascii="宋体" w:hAnsi="宋体" w:hint="eastAsia"/>
          <w:sz w:val="24"/>
          <w:szCs w:val="24"/>
        </w:rPr>
        <w:t>、人才联合培养，特设立</w:t>
      </w:r>
      <w:r>
        <w:rPr>
          <w:rFonts w:ascii="宋体" w:hAnsi="宋体"/>
          <w:sz w:val="24"/>
          <w:szCs w:val="24"/>
        </w:rPr>
        <w:t>双硕士学位项目</w:t>
      </w:r>
      <w:r>
        <w:rPr>
          <w:rFonts w:ascii="宋体" w:hAnsi="宋体" w:hint="eastAsia"/>
          <w:sz w:val="24"/>
          <w:szCs w:val="24"/>
        </w:rPr>
        <w:t>，</w:t>
      </w:r>
      <w:r>
        <w:rPr>
          <w:rFonts w:ascii="宋体" w:hAnsi="宋体"/>
          <w:sz w:val="24"/>
          <w:szCs w:val="24"/>
        </w:rPr>
        <w:t>包括</w:t>
      </w:r>
      <w:r>
        <w:rPr>
          <w:rFonts w:ascii="Times New Roman" w:hAnsi="Times New Roman" w:hint="eastAsia"/>
          <w:sz w:val="24"/>
          <w:szCs w:val="24"/>
        </w:rPr>
        <w:t>GDOU</w:t>
      </w:r>
      <w:r>
        <w:rPr>
          <w:rFonts w:ascii="宋体" w:hAnsi="宋体"/>
          <w:sz w:val="24"/>
          <w:szCs w:val="24"/>
        </w:rPr>
        <w:t>的硕士</w:t>
      </w:r>
      <w:r>
        <w:rPr>
          <w:rFonts w:ascii="宋体" w:hAnsi="宋体" w:hint="eastAsia"/>
          <w:sz w:val="24"/>
          <w:szCs w:val="24"/>
        </w:rPr>
        <w:t>学位</w:t>
      </w:r>
      <w:r>
        <w:rPr>
          <w:rFonts w:ascii="宋体" w:hAnsi="宋体"/>
          <w:sz w:val="24"/>
          <w:szCs w:val="24"/>
        </w:rPr>
        <w:t>项目和</w:t>
      </w:r>
      <w:r>
        <w:rPr>
          <w:rFonts w:ascii="Times New Roman" w:hAnsi="Times New Roman"/>
          <w:sz w:val="24"/>
          <w:szCs w:val="24"/>
        </w:rPr>
        <w:t>UNSW</w:t>
      </w:r>
      <w:r>
        <w:rPr>
          <w:rFonts w:ascii="宋体" w:hAnsi="宋体"/>
          <w:sz w:val="24"/>
          <w:szCs w:val="24"/>
        </w:rPr>
        <w:t>的研究型硕士学位项目。该项目对双方学校研究生</w:t>
      </w:r>
      <w:r>
        <w:rPr>
          <w:rFonts w:ascii="宋体" w:hAnsi="宋体" w:hint="eastAsia"/>
          <w:color w:val="000000"/>
          <w:sz w:val="24"/>
          <w:szCs w:val="24"/>
        </w:rPr>
        <w:t>是一个极具吸引力</w:t>
      </w:r>
      <w:r>
        <w:rPr>
          <w:rFonts w:ascii="宋体" w:hAnsi="宋体" w:hint="eastAsia"/>
          <w:sz w:val="24"/>
          <w:szCs w:val="24"/>
        </w:rPr>
        <w:t>的价值</w:t>
      </w:r>
      <w:r>
        <w:rPr>
          <w:rFonts w:ascii="宋体" w:hAnsi="宋体"/>
          <w:sz w:val="24"/>
          <w:szCs w:val="24"/>
        </w:rPr>
        <w:t>主张，</w:t>
      </w:r>
      <w:r>
        <w:rPr>
          <w:rFonts w:ascii="宋体" w:hAnsi="宋体" w:hint="eastAsia"/>
          <w:sz w:val="24"/>
          <w:szCs w:val="24"/>
        </w:rPr>
        <w:t>并</w:t>
      </w:r>
      <w:r>
        <w:rPr>
          <w:rFonts w:ascii="宋体" w:hAnsi="宋体"/>
          <w:sz w:val="24"/>
          <w:szCs w:val="24"/>
        </w:rPr>
        <w:t>依照双方学校硕士学位的培养宗旨和目标开展，学科领域为</w:t>
      </w:r>
      <w:r>
        <w:rPr>
          <w:rFonts w:ascii="宋体" w:hAnsi="宋体" w:hint="eastAsia"/>
          <w:sz w:val="24"/>
          <w:szCs w:val="24"/>
        </w:rPr>
        <w:t>物理海洋学</w:t>
      </w:r>
      <w:r>
        <w:rPr>
          <w:rFonts w:ascii="宋体" w:hAnsi="宋体"/>
          <w:sz w:val="24"/>
          <w:szCs w:val="24"/>
        </w:rPr>
        <w:t>。</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outlineLvl w:val="0"/>
        <w:rPr>
          <w:rFonts w:ascii="Times New Roman" w:hAnsi="Times New Roman"/>
          <w:b/>
          <w:bCs/>
          <w:sz w:val="24"/>
          <w:szCs w:val="24"/>
        </w:rPr>
      </w:pPr>
      <w:r>
        <w:rPr>
          <w:rFonts w:ascii="Times New Roman" w:hAnsi="Times New Roman"/>
          <w:b/>
          <w:bCs/>
          <w:sz w:val="24"/>
          <w:szCs w:val="24"/>
        </w:rPr>
        <w:t>1.2 Program Structure</w:t>
      </w:r>
    </w:p>
    <w:p w:rsidR="00D0519B" w:rsidRDefault="00D0519B" w:rsidP="00D0519B">
      <w:pPr>
        <w:spacing w:line="273" w:lineRule="auto"/>
        <w:rPr>
          <w:rFonts w:ascii="Times New Roman" w:hAnsi="Times New Roman"/>
          <w:sz w:val="24"/>
          <w:szCs w:val="24"/>
        </w:rPr>
      </w:pPr>
      <w:r>
        <w:rPr>
          <w:rFonts w:ascii="宋体" w:hAnsi="宋体"/>
          <w:sz w:val="24"/>
          <w:szCs w:val="24"/>
        </w:rPr>
        <w:t>项目课程设置</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The UNSW MPhil degree program consists of one semester of coursework </w:t>
      </w:r>
      <w:r>
        <w:rPr>
          <w:rFonts w:ascii="Georgia" w:hAnsi="Georgia"/>
          <w:color w:val="000000"/>
          <w:sz w:val="24"/>
          <w:szCs w:val="24"/>
        </w:rPr>
        <w:t xml:space="preserve">(4 courses worth a total of 24 </w:t>
      </w:r>
      <w:r>
        <w:rPr>
          <w:rFonts w:ascii="Georgia" w:hAnsi="Georgia" w:hint="eastAsia"/>
          <w:color w:val="000000"/>
          <w:sz w:val="24"/>
          <w:szCs w:val="24"/>
        </w:rPr>
        <w:t xml:space="preserve">UNSW </w:t>
      </w:r>
      <w:r>
        <w:rPr>
          <w:rFonts w:ascii="Georgia" w:hAnsi="Georgia"/>
          <w:color w:val="000000"/>
          <w:sz w:val="24"/>
          <w:szCs w:val="24"/>
        </w:rPr>
        <w:t xml:space="preserve">Units of Credit) </w:t>
      </w:r>
      <w:r>
        <w:rPr>
          <w:rFonts w:ascii="Times New Roman" w:hAnsi="Times New Roman"/>
          <w:sz w:val="24"/>
          <w:szCs w:val="24"/>
        </w:rPr>
        <w:t>and a MPhil thesis based on the completion of a research project over two semesters.</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lastRenderedPageBreak/>
        <w:t>UNSW</w:t>
      </w:r>
      <w:r>
        <w:rPr>
          <w:rFonts w:ascii="宋体" w:hAnsi="宋体"/>
          <w:sz w:val="24"/>
          <w:szCs w:val="24"/>
        </w:rPr>
        <w:t>研究型硕士学位项目包括完成一个学期的课程</w:t>
      </w:r>
      <w:r>
        <w:rPr>
          <w:rFonts w:ascii="宋体" w:hAnsi="宋体" w:hint="eastAsia"/>
          <w:color w:val="000000"/>
          <w:sz w:val="24"/>
          <w:szCs w:val="24"/>
        </w:rPr>
        <w:t>（四门课程相当于</w:t>
      </w:r>
      <w:r>
        <w:rPr>
          <w:rFonts w:ascii="Georgia" w:hAnsi="Georgia" w:hint="eastAsia"/>
          <w:color w:val="000000"/>
          <w:sz w:val="24"/>
          <w:szCs w:val="24"/>
        </w:rPr>
        <w:t>24 UNSW</w:t>
      </w:r>
      <w:r>
        <w:rPr>
          <w:rFonts w:ascii="宋体" w:hAnsi="宋体" w:hint="eastAsia"/>
          <w:color w:val="000000"/>
          <w:sz w:val="24"/>
          <w:szCs w:val="24"/>
        </w:rPr>
        <w:t>学分）</w:t>
      </w:r>
      <w:r>
        <w:rPr>
          <w:rFonts w:ascii="宋体" w:hAnsi="宋体"/>
          <w:sz w:val="24"/>
          <w:szCs w:val="24"/>
        </w:rPr>
        <w:t>和一篇在两个学期内所完成的研究计划基础上撰写的论文。</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The</w:t>
      </w:r>
      <w:r>
        <w:rPr>
          <w:rFonts w:ascii="Times New Roman" w:hAnsi="Times New Roman" w:hint="eastAsia"/>
          <w:sz w:val="24"/>
          <w:szCs w:val="24"/>
        </w:rPr>
        <w:t xml:space="preserve"> GDOU</w:t>
      </w:r>
      <w:r>
        <w:rPr>
          <w:rFonts w:ascii="Times New Roman" w:hAnsi="Times New Roman"/>
          <w:sz w:val="24"/>
          <w:szCs w:val="24"/>
        </w:rPr>
        <w:t xml:space="preserve"> Master degree program generally consists of 3 semesters of coursework and a Master thesis on the completion of a research project over 3 semesters. The coursework component of the degree </w:t>
      </w:r>
      <w:r>
        <w:rPr>
          <w:rFonts w:ascii="Times New Roman" w:hAnsi="Times New Roman" w:hint="eastAsia"/>
          <w:sz w:val="24"/>
          <w:szCs w:val="24"/>
        </w:rPr>
        <w:t xml:space="preserve">should </w:t>
      </w:r>
      <w:r>
        <w:rPr>
          <w:rFonts w:ascii="Times New Roman" w:hAnsi="Times New Roman"/>
          <w:sz w:val="24"/>
          <w:szCs w:val="24"/>
        </w:rPr>
        <w:t xml:space="preserve">meet </w:t>
      </w:r>
      <w:r>
        <w:rPr>
          <w:rFonts w:ascii="Times New Roman" w:hAnsi="Times New Roman" w:hint="eastAsia"/>
          <w:sz w:val="24"/>
          <w:szCs w:val="24"/>
        </w:rPr>
        <w:t xml:space="preserve">the </w:t>
      </w:r>
      <w:r>
        <w:rPr>
          <w:rFonts w:ascii="Times New Roman" w:hAnsi="Times New Roman"/>
          <w:sz w:val="24"/>
          <w:szCs w:val="24"/>
        </w:rPr>
        <w:t>requirements</w:t>
      </w:r>
      <w:r>
        <w:rPr>
          <w:rFonts w:ascii="Times New Roman" w:hAnsi="Times New Roman" w:hint="eastAsia"/>
          <w:sz w:val="24"/>
          <w:szCs w:val="24"/>
        </w:rPr>
        <w:t xml:space="preserve"> of the </w:t>
      </w:r>
      <w:r>
        <w:rPr>
          <w:rFonts w:ascii="Times New Roman" w:hAnsi="Times New Roman"/>
          <w:sz w:val="24"/>
          <w:szCs w:val="24"/>
        </w:rPr>
        <w:t>graduate students training program</w:t>
      </w:r>
      <w:r>
        <w:rPr>
          <w:rFonts w:ascii="Times New Roman" w:hAnsi="Times New Roman" w:hint="eastAsia"/>
          <w:sz w:val="24"/>
          <w:szCs w:val="24"/>
        </w:rPr>
        <w:t xml:space="preserve"> of </w:t>
      </w:r>
      <w:r>
        <w:rPr>
          <w:rFonts w:ascii="Times New Roman" w:hAnsi="Times New Roman"/>
          <w:sz w:val="24"/>
          <w:szCs w:val="24"/>
        </w:rPr>
        <w:t>GDOU (</w:t>
      </w:r>
      <w:r>
        <w:rPr>
          <w:rFonts w:ascii="Georgia" w:hAnsi="Georgia" w:hint="eastAsia"/>
          <w:color w:val="000000"/>
          <w:sz w:val="24"/>
          <w:szCs w:val="24"/>
        </w:rPr>
        <w:t xml:space="preserve">at least </w:t>
      </w:r>
      <w:r>
        <w:rPr>
          <w:rFonts w:ascii="Georgia" w:hAnsi="Georgia"/>
          <w:color w:val="000000"/>
          <w:sz w:val="24"/>
          <w:szCs w:val="24"/>
        </w:rPr>
        <w:t>32 GDOU</w:t>
      </w:r>
      <w:r>
        <w:rPr>
          <w:rFonts w:ascii="Georgia" w:hAnsi="Georgia" w:hint="eastAsia"/>
          <w:color w:val="000000"/>
          <w:sz w:val="24"/>
          <w:szCs w:val="24"/>
        </w:rPr>
        <w:t xml:space="preserve"> </w:t>
      </w:r>
      <w:r>
        <w:rPr>
          <w:rFonts w:ascii="Georgia" w:hAnsi="Georgia"/>
          <w:color w:val="000000"/>
          <w:sz w:val="24"/>
          <w:szCs w:val="24"/>
        </w:rPr>
        <w:t>Units of Credit</w:t>
      </w:r>
      <w:r>
        <w:rPr>
          <w:rFonts w:ascii="Times New Roman" w:hAnsi="Times New Roman"/>
          <w:sz w:val="24"/>
          <w:szCs w:val="24"/>
        </w:rPr>
        <w:t>).</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GDOU</w:t>
      </w:r>
      <w:r>
        <w:rPr>
          <w:rFonts w:ascii="宋体" w:hAnsi="宋体"/>
          <w:sz w:val="24"/>
          <w:szCs w:val="24"/>
        </w:rPr>
        <w:t>硕士学位</w:t>
      </w:r>
      <w:r>
        <w:rPr>
          <w:rFonts w:ascii="宋体" w:hAnsi="宋体" w:hint="eastAsia"/>
          <w:sz w:val="24"/>
          <w:szCs w:val="24"/>
        </w:rPr>
        <w:t>项目一般</w:t>
      </w:r>
      <w:r>
        <w:rPr>
          <w:rFonts w:ascii="宋体" w:hAnsi="宋体"/>
          <w:sz w:val="24"/>
          <w:szCs w:val="24"/>
        </w:rPr>
        <w:t>要求完成三个学期的课程和一篇在三个学期内所完成的研究计划基础上撰写的论文。课程</w:t>
      </w:r>
      <w:r>
        <w:rPr>
          <w:rFonts w:ascii="宋体" w:hAnsi="宋体" w:hint="eastAsia"/>
          <w:sz w:val="24"/>
          <w:szCs w:val="24"/>
        </w:rPr>
        <w:t>满足</w:t>
      </w:r>
      <w:r>
        <w:rPr>
          <w:rFonts w:ascii="Times New Roman" w:hAnsi="Times New Roman"/>
          <w:sz w:val="24"/>
          <w:szCs w:val="24"/>
        </w:rPr>
        <w:t>GDOU</w:t>
      </w:r>
      <w:r>
        <w:rPr>
          <w:rFonts w:ascii="宋体" w:hAnsi="宋体" w:hint="eastAsia"/>
          <w:sz w:val="24"/>
          <w:szCs w:val="24"/>
        </w:rPr>
        <w:t>培养方案要求</w:t>
      </w:r>
      <w:r>
        <w:rPr>
          <w:rFonts w:ascii="Times New Roman" w:hAnsi="Times New Roman"/>
          <w:sz w:val="24"/>
          <w:szCs w:val="24"/>
        </w:rPr>
        <w:t>(</w:t>
      </w:r>
      <w:r>
        <w:rPr>
          <w:rFonts w:ascii="宋体" w:hAnsi="宋体" w:hint="eastAsia"/>
          <w:color w:val="000000"/>
          <w:sz w:val="24"/>
          <w:szCs w:val="24"/>
        </w:rPr>
        <w:t>至少</w:t>
      </w:r>
      <w:r>
        <w:rPr>
          <w:rFonts w:ascii="Georgia" w:hAnsi="Georgia"/>
          <w:color w:val="000000"/>
          <w:sz w:val="24"/>
          <w:szCs w:val="24"/>
        </w:rPr>
        <w:t>32</w:t>
      </w:r>
      <w:r>
        <w:rPr>
          <w:rFonts w:ascii="Georgia" w:hAnsi="Georgia" w:hint="eastAsia"/>
          <w:color w:val="000000"/>
          <w:sz w:val="24"/>
          <w:szCs w:val="24"/>
        </w:rPr>
        <w:t xml:space="preserve"> </w:t>
      </w:r>
      <w:r>
        <w:rPr>
          <w:rFonts w:ascii="Georgia" w:hAnsi="Georgia"/>
          <w:color w:val="000000"/>
          <w:sz w:val="24"/>
          <w:szCs w:val="24"/>
        </w:rPr>
        <w:t>GDOU</w:t>
      </w:r>
      <w:r>
        <w:rPr>
          <w:rFonts w:ascii="宋体" w:hAnsi="宋体" w:hint="eastAsia"/>
          <w:color w:val="000000"/>
          <w:sz w:val="24"/>
          <w:szCs w:val="24"/>
        </w:rPr>
        <w:t>学分</w:t>
      </w:r>
      <w:r>
        <w:rPr>
          <w:rFonts w:ascii="Times New Roman" w:hAnsi="Times New Roman"/>
          <w:sz w:val="24"/>
          <w:szCs w:val="24"/>
        </w:rPr>
        <w:t>)</w:t>
      </w:r>
      <w:r>
        <w:rPr>
          <w:rFonts w:ascii="宋体" w:hAnsi="宋体"/>
          <w:sz w:val="24"/>
          <w:szCs w:val="24"/>
        </w:rPr>
        <w:t>。</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A student at GDOU may start the Double-Master Degrees Program by using the following pathway:</w:t>
      </w:r>
    </w:p>
    <w:p w:rsidR="00D0519B" w:rsidRDefault="00D0519B" w:rsidP="00D0519B">
      <w:pPr>
        <w:numPr>
          <w:ilvl w:val="0"/>
          <w:numId w:val="3"/>
        </w:numPr>
        <w:spacing w:line="273" w:lineRule="auto"/>
        <w:rPr>
          <w:rFonts w:ascii="Times New Roman" w:hAnsi="Times New Roman"/>
          <w:sz w:val="24"/>
          <w:szCs w:val="24"/>
        </w:rPr>
      </w:pPr>
      <w:r>
        <w:rPr>
          <w:rFonts w:ascii="Times New Roman" w:hAnsi="Times New Roman"/>
          <w:sz w:val="24"/>
          <w:szCs w:val="24"/>
        </w:rPr>
        <w:t>Complete all the coursework at GDOU</w:t>
      </w:r>
      <w:r>
        <w:rPr>
          <w:rFonts w:ascii="Times New Roman" w:hAnsi="Times New Roman" w:hint="eastAsia"/>
          <w:sz w:val="24"/>
          <w:szCs w:val="24"/>
        </w:rPr>
        <w:t xml:space="preserve"> </w:t>
      </w:r>
      <w:r>
        <w:rPr>
          <w:rFonts w:ascii="Times New Roman" w:hAnsi="Times New Roman"/>
          <w:sz w:val="24"/>
          <w:szCs w:val="24"/>
        </w:rPr>
        <w:t>followed by completion of MPhil thesis</w:t>
      </w:r>
      <w:r>
        <w:rPr>
          <w:rFonts w:ascii="Times New Roman" w:hAnsi="Times New Roman" w:hint="eastAsia"/>
          <w:sz w:val="24"/>
          <w:szCs w:val="24"/>
        </w:rPr>
        <w:t xml:space="preserve"> </w:t>
      </w: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sz w:val="24"/>
          <w:szCs w:val="24"/>
        </w:rPr>
        <w:t>year)</w:t>
      </w:r>
      <w:r>
        <w:rPr>
          <w:rFonts w:ascii="Times New Roman" w:hAnsi="Times New Roman" w:hint="eastAsia"/>
          <w:sz w:val="24"/>
          <w:szCs w:val="24"/>
        </w:rPr>
        <w:t xml:space="preserve"> </w:t>
      </w:r>
      <w:r>
        <w:rPr>
          <w:rFonts w:ascii="Times New Roman" w:hAnsi="Times New Roman"/>
          <w:sz w:val="24"/>
          <w:szCs w:val="24"/>
        </w:rPr>
        <w:t xml:space="preserve">at UNSW and GDOU </w:t>
      </w:r>
      <w:proofErr w:type="spellStart"/>
      <w:r>
        <w:rPr>
          <w:rFonts w:ascii="Times New Roman" w:hAnsi="Times New Roman"/>
          <w:sz w:val="24"/>
          <w:szCs w:val="24"/>
        </w:rPr>
        <w:t>Masters</w:t>
      </w:r>
      <w:proofErr w:type="spellEnd"/>
      <w:r>
        <w:rPr>
          <w:rFonts w:ascii="Times New Roman" w:hAnsi="Times New Roman"/>
          <w:sz w:val="24"/>
          <w:szCs w:val="24"/>
        </w:rPr>
        <w:t xml:space="preserve"> thesis;</w:t>
      </w:r>
    </w:p>
    <w:p w:rsidR="00D0519B" w:rsidRDefault="00D0519B" w:rsidP="00D0519B">
      <w:pPr>
        <w:numPr>
          <w:ilvl w:val="0"/>
          <w:numId w:val="3"/>
        </w:numPr>
        <w:spacing w:line="273" w:lineRule="auto"/>
        <w:rPr>
          <w:rFonts w:ascii="Times New Roman" w:hAnsi="Times New Roman"/>
          <w:sz w:val="24"/>
          <w:szCs w:val="24"/>
        </w:rPr>
      </w:pPr>
      <w:r>
        <w:rPr>
          <w:rFonts w:ascii="Times New Roman" w:hAnsi="Times New Roman"/>
          <w:sz w:val="24"/>
          <w:szCs w:val="24"/>
        </w:rPr>
        <w:t>The candidature period for the Double-Master-Degrees Program is normally 3 years.</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GDOU</w:t>
      </w:r>
      <w:r>
        <w:rPr>
          <w:rFonts w:ascii="宋体" w:hAnsi="宋体"/>
          <w:sz w:val="24"/>
          <w:szCs w:val="24"/>
        </w:rPr>
        <w:t>学生可通过下列方式参与双硕士学位项目：</w:t>
      </w:r>
    </w:p>
    <w:p w:rsidR="00D0519B" w:rsidRDefault="00D0519B" w:rsidP="00D0519B">
      <w:pPr>
        <w:spacing w:line="273" w:lineRule="auto"/>
        <w:rPr>
          <w:rFonts w:ascii="Times New Roman" w:hAnsi="Times New Roman"/>
          <w:sz w:val="24"/>
          <w:szCs w:val="24"/>
        </w:rPr>
      </w:pPr>
      <w:r>
        <w:rPr>
          <w:rFonts w:ascii="宋体" w:hAnsi="宋体"/>
          <w:sz w:val="24"/>
          <w:szCs w:val="24"/>
        </w:rPr>
        <w:t>在</w:t>
      </w:r>
      <w:r>
        <w:rPr>
          <w:rFonts w:ascii="Times New Roman" w:hAnsi="Times New Roman"/>
          <w:sz w:val="24"/>
          <w:szCs w:val="24"/>
        </w:rPr>
        <w:t>GDOU</w:t>
      </w:r>
      <w:r>
        <w:rPr>
          <w:rFonts w:ascii="宋体" w:hAnsi="宋体"/>
          <w:sz w:val="24"/>
          <w:szCs w:val="24"/>
        </w:rPr>
        <w:t>完成所有课程，之后在</w:t>
      </w:r>
      <w:r>
        <w:rPr>
          <w:rFonts w:ascii="Times New Roman" w:hAnsi="Times New Roman"/>
          <w:sz w:val="24"/>
          <w:szCs w:val="24"/>
        </w:rPr>
        <w:t>UNSW</w:t>
      </w:r>
      <w:r>
        <w:rPr>
          <w:rFonts w:ascii="宋体" w:hAnsi="宋体"/>
          <w:sz w:val="24"/>
          <w:szCs w:val="24"/>
        </w:rPr>
        <w:t>完成研究型硕士论文</w:t>
      </w:r>
      <w:r>
        <w:rPr>
          <w:rFonts w:ascii="宋体" w:hAnsi="宋体" w:hint="eastAsia"/>
          <w:sz w:val="24"/>
          <w:szCs w:val="24"/>
        </w:rPr>
        <w:t>（</w:t>
      </w:r>
      <w:r>
        <w:rPr>
          <w:rFonts w:ascii="宋体" w:hAnsi="宋体"/>
          <w:sz w:val="24"/>
          <w:szCs w:val="24"/>
        </w:rPr>
        <w:t>一年</w:t>
      </w:r>
      <w:r>
        <w:rPr>
          <w:rFonts w:ascii="宋体" w:hAnsi="宋体" w:hint="eastAsia"/>
          <w:sz w:val="24"/>
          <w:szCs w:val="24"/>
        </w:rPr>
        <w:t>）</w:t>
      </w:r>
      <w:proofErr w:type="gramStart"/>
      <w:r>
        <w:rPr>
          <w:rFonts w:ascii="宋体" w:hAnsi="宋体" w:hint="eastAsia"/>
          <w:sz w:val="24"/>
          <w:szCs w:val="24"/>
        </w:rPr>
        <w:t>并完</w:t>
      </w:r>
      <w:proofErr w:type="gramEnd"/>
      <w:r>
        <w:rPr>
          <w:rFonts w:ascii="Times New Roman" w:hAnsi="Times New Roman"/>
          <w:sz w:val="24"/>
          <w:szCs w:val="24"/>
        </w:rPr>
        <w:t>GDOU</w:t>
      </w:r>
      <w:r>
        <w:rPr>
          <w:rFonts w:ascii="宋体" w:hAnsi="宋体"/>
          <w:sz w:val="24"/>
          <w:szCs w:val="24"/>
        </w:rPr>
        <w:t>硕士论文</w:t>
      </w:r>
      <w:r>
        <w:rPr>
          <w:rFonts w:ascii="宋体" w:hAnsi="宋体" w:hint="eastAsia"/>
          <w:sz w:val="24"/>
          <w:szCs w:val="24"/>
        </w:rPr>
        <w:t>；</w:t>
      </w:r>
    </w:p>
    <w:p w:rsidR="00D0519B" w:rsidRDefault="00D0519B" w:rsidP="00D0519B">
      <w:pPr>
        <w:spacing w:line="273" w:lineRule="auto"/>
        <w:rPr>
          <w:rFonts w:ascii="Times New Roman" w:hAnsi="Times New Roman"/>
          <w:sz w:val="24"/>
          <w:szCs w:val="24"/>
        </w:rPr>
      </w:pPr>
      <w:r>
        <w:rPr>
          <w:rFonts w:ascii="宋体" w:hAnsi="宋体"/>
          <w:sz w:val="24"/>
          <w:szCs w:val="24"/>
        </w:rPr>
        <w:t>项目完成期限通常为三年。</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outlineLvl w:val="0"/>
        <w:rPr>
          <w:rFonts w:ascii="Times New Roman" w:hAnsi="Times New Roman"/>
          <w:sz w:val="24"/>
          <w:szCs w:val="24"/>
        </w:rPr>
      </w:pPr>
      <w:r>
        <w:rPr>
          <w:rFonts w:ascii="Times New Roman" w:hAnsi="Times New Roman"/>
          <w:sz w:val="24"/>
          <w:szCs w:val="24"/>
        </w:rPr>
        <w:t>Up to a maximum of 24 Units of Credit (l semester of full-load coursework) for the MPhil degree will be granted to students completing at least an equivalent amount of relevant coursework at GDOU.</w:t>
      </w:r>
    </w:p>
    <w:p w:rsidR="00D0519B" w:rsidRDefault="00D0519B" w:rsidP="00D0519B">
      <w:pPr>
        <w:spacing w:line="273" w:lineRule="auto"/>
        <w:rPr>
          <w:rFonts w:ascii="Georgia" w:hAnsi="Georgia"/>
          <w:color w:val="000000"/>
          <w:sz w:val="24"/>
          <w:szCs w:val="24"/>
        </w:rPr>
      </w:pPr>
      <w:r>
        <w:rPr>
          <w:rFonts w:ascii="Georgia" w:hAnsi="Georgia" w:hint="eastAsia"/>
          <w:color w:val="000000"/>
          <w:sz w:val="24"/>
          <w:szCs w:val="24"/>
        </w:rPr>
        <w:t>UNSW</w:t>
      </w:r>
      <w:r>
        <w:rPr>
          <w:rFonts w:ascii="宋体" w:hAnsi="宋体" w:hint="eastAsia"/>
          <w:color w:val="000000"/>
          <w:sz w:val="24"/>
          <w:szCs w:val="24"/>
        </w:rPr>
        <w:t>研究型硕士学位课程中（一个学期所有课程）最多有</w:t>
      </w:r>
      <w:r>
        <w:rPr>
          <w:rFonts w:ascii="Georgia" w:hAnsi="Georgia" w:hint="eastAsia"/>
          <w:color w:val="000000"/>
          <w:sz w:val="24"/>
          <w:szCs w:val="24"/>
        </w:rPr>
        <w:t>24</w:t>
      </w:r>
      <w:r>
        <w:rPr>
          <w:rFonts w:ascii="宋体" w:hAnsi="宋体" w:hint="eastAsia"/>
          <w:color w:val="000000"/>
          <w:sz w:val="24"/>
          <w:szCs w:val="24"/>
        </w:rPr>
        <w:t>学分的课程可以由学生在</w:t>
      </w:r>
      <w:r>
        <w:rPr>
          <w:rFonts w:ascii="Georgia" w:hAnsi="Georgia"/>
          <w:color w:val="000000"/>
          <w:sz w:val="24"/>
          <w:szCs w:val="24"/>
        </w:rPr>
        <w:t>GDOU</w:t>
      </w:r>
      <w:r>
        <w:rPr>
          <w:rFonts w:ascii="宋体" w:hAnsi="宋体" w:hint="eastAsia"/>
          <w:color w:val="000000"/>
          <w:sz w:val="24"/>
          <w:szCs w:val="24"/>
        </w:rPr>
        <w:t>获得学分的相应课程进行置换。</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outlineLvl w:val="0"/>
        <w:rPr>
          <w:rFonts w:ascii="Times New Roman" w:hAnsi="Times New Roman"/>
          <w:b/>
          <w:bCs/>
          <w:sz w:val="24"/>
          <w:szCs w:val="24"/>
        </w:rPr>
      </w:pPr>
      <w:r>
        <w:rPr>
          <w:rFonts w:ascii="Times New Roman" w:hAnsi="Times New Roman"/>
          <w:b/>
          <w:bCs/>
          <w:sz w:val="24"/>
          <w:szCs w:val="24"/>
        </w:rPr>
        <w:t xml:space="preserve">1.3 Admission Requirements </w:t>
      </w:r>
    </w:p>
    <w:p w:rsidR="00D0519B" w:rsidRDefault="00D0519B" w:rsidP="00D0519B">
      <w:pPr>
        <w:spacing w:line="273" w:lineRule="auto"/>
        <w:rPr>
          <w:rFonts w:ascii="Times New Roman" w:hAnsi="Times New Roman"/>
          <w:sz w:val="24"/>
          <w:szCs w:val="24"/>
        </w:rPr>
      </w:pPr>
      <w:r>
        <w:rPr>
          <w:rFonts w:ascii="宋体" w:hAnsi="宋体"/>
          <w:sz w:val="24"/>
          <w:szCs w:val="24"/>
        </w:rPr>
        <w:t>入学条件</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Candidates have to fulfill the admission requirements for both universities in order to gain admission to the Double-Master-Degrees Program.</w:t>
      </w:r>
    </w:p>
    <w:p w:rsidR="00D0519B" w:rsidRDefault="00D0519B" w:rsidP="00D0519B">
      <w:pPr>
        <w:spacing w:line="273" w:lineRule="auto"/>
        <w:rPr>
          <w:rFonts w:ascii="Times New Roman" w:hAnsi="Times New Roman"/>
          <w:sz w:val="24"/>
          <w:szCs w:val="24"/>
        </w:rPr>
      </w:pPr>
      <w:r>
        <w:rPr>
          <w:rFonts w:ascii="宋体" w:hAnsi="宋体"/>
          <w:sz w:val="24"/>
          <w:szCs w:val="24"/>
        </w:rPr>
        <w:t>申请人必须满足双方学校的入学条件方可有机会参与双硕士学位项目。</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outlineLvl w:val="0"/>
        <w:rPr>
          <w:rFonts w:ascii="Times New Roman" w:hAnsi="Times New Roman"/>
          <w:b/>
          <w:bCs/>
          <w:sz w:val="24"/>
          <w:szCs w:val="24"/>
        </w:rPr>
      </w:pPr>
      <w:r>
        <w:rPr>
          <w:rFonts w:ascii="Times New Roman" w:hAnsi="Times New Roman"/>
          <w:b/>
          <w:bCs/>
          <w:sz w:val="24"/>
          <w:szCs w:val="24"/>
        </w:rPr>
        <w:t>1.4 Enrolment and Tuition Fee</w:t>
      </w:r>
    </w:p>
    <w:p w:rsidR="00D0519B" w:rsidRDefault="00D0519B" w:rsidP="00D0519B">
      <w:pPr>
        <w:spacing w:line="273" w:lineRule="auto"/>
        <w:rPr>
          <w:rFonts w:ascii="Times New Roman" w:hAnsi="Times New Roman"/>
          <w:sz w:val="24"/>
          <w:szCs w:val="24"/>
        </w:rPr>
      </w:pPr>
      <w:r>
        <w:rPr>
          <w:rFonts w:ascii="宋体" w:hAnsi="宋体"/>
          <w:sz w:val="24"/>
          <w:szCs w:val="24"/>
        </w:rPr>
        <w:t>注册和学费</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The Double-Master-Degrees Program student shall</w:t>
      </w:r>
      <w:r>
        <w:rPr>
          <w:rFonts w:ascii="Times New Roman" w:hAnsi="Times New Roman" w:hint="eastAsia"/>
          <w:sz w:val="24"/>
          <w:szCs w:val="24"/>
        </w:rPr>
        <w:t xml:space="preserve"> </w:t>
      </w:r>
      <w:r>
        <w:rPr>
          <w:rFonts w:ascii="Times New Roman" w:hAnsi="Times New Roman"/>
          <w:sz w:val="24"/>
          <w:szCs w:val="24"/>
        </w:rPr>
        <w:t xml:space="preserve">(re-) </w:t>
      </w:r>
      <w:proofErr w:type="spellStart"/>
      <w:r>
        <w:rPr>
          <w:rFonts w:ascii="Times New Roman" w:hAnsi="Times New Roman"/>
          <w:sz w:val="24"/>
          <w:szCs w:val="24"/>
        </w:rPr>
        <w:t>enrol</w:t>
      </w:r>
      <w:proofErr w:type="spellEnd"/>
      <w:r>
        <w:rPr>
          <w:rFonts w:ascii="Times New Roman" w:hAnsi="Times New Roman"/>
          <w:sz w:val="24"/>
          <w:szCs w:val="24"/>
        </w:rPr>
        <w:t xml:space="preserve"> at GDOU each academic year and at UNSW only during the MPhil candidature. S/he shall pay the tuition fees charged for the Master program at each institution stipulated by the institution.</w:t>
      </w:r>
    </w:p>
    <w:p w:rsidR="00D0519B" w:rsidRDefault="00D0519B" w:rsidP="00D0519B">
      <w:pPr>
        <w:spacing w:line="273" w:lineRule="auto"/>
        <w:rPr>
          <w:rFonts w:ascii="Times New Roman" w:hAnsi="Times New Roman"/>
          <w:sz w:val="24"/>
          <w:szCs w:val="24"/>
        </w:rPr>
      </w:pPr>
      <w:r>
        <w:rPr>
          <w:rFonts w:ascii="宋体" w:hAnsi="宋体" w:hint="eastAsia"/>
          <w:sz w:val="24"/>
          <w:szCs w:val="24"/>
        </w:rPr>
        <w:lastRenderedPageBreak/>
        <w:t>双硕士学位</w:t>
      </w:r>
      <w:r>
        <w:rPr>
          <w:rFonts w:ascii="宋体" w:hAnsi="宋体"/>
          <w:sz w:val="24"/>
          <w:szCs w:val="24"/>
        </w:rPr>
        <w:t>项目学生每学年都应在</w:t>
      </w:r>
      <w:r>
        <w:rPr>
          <w:rFonts w:ascii="Times New Roman" w:hAnsi="Times New Roman"/>
          <w:sz w:val="24"/>
          <w:szCs w:val="24"/>
        </w:rPr>
        <w:t>GDOU</w:t>
      </w:r>
      <w:r>
        <w:rPr>
          <w:rFonts w:ascii="宋体" w:hAnsi="宋体"/>
          <w:sz w:val="24"/>
          <w:szCs w:val="24"/>
        </w:rPr>
        <w:t>进行注册，仅有</w:t>
      </w:r>
      <w:r>
        <w:rPr>
          <w:rFonts w:ascii="宋体" w:hAnsi="宋体" w:hint="eastAsia"/>
          <w:sz w:val="24"/>
          <w:szCs w:val="24"/>
        </w:rPr>
        <w:t>开展研究生硕士学位学习</w:t>
      </w:r>
      <w:r>
        <w:rPr>
          <w:rFonts w:ascii="宋体" w:hAnsi="宋体"/>
          <w:sz w:val="24"/>
          <w:szCs w:val="24"/>
        </w:rPr>
        <w:t>的学年在</w:t>
      </w:r>
      <w:r>
        <w:rPr>
          <w:rFonts w:ascii="Times New Roman" w:hAnsi="Times New Roman"/>
          <w:sz w:val="24"/>
          <w:szCs w:val="24"/>
        </w:rPr>
        <w:t>UNSW</w:t>
      </w:r>
      <w:r>
        <w:rPr>
          <w:rFonts w:ascii="宋体" w:hAnsi="宋体"/>
          <w:sz w:val="24"/>
          <w:szCs w:val="24"/>
        </w:rPr>
        <w:t>同时进行注册，并需按双方学校规定缴纳学费。</w:t>
      </w:r>
    </w:p>
    <w:p w:rsidR="00D0519B" w:rsidRDefault="00D0519B" w:rsidP="00D0519B">
      <w:pPr>
        <w:spacing w:line="273" w:lineRule="auto"/>
        <w:rPr>
          <w:rFonts w:ascii="Times New Roman" w:hAnsi="Times New Roman"/>
          <w:b/>
          <w:bCs/>
          <w:sz w:val="24"/>
          <w:szCs w:val="24"/>
        </w:rPr>
      </w:pPr>
      <w:r>
        <w:rPr>
          <w:rFonts w:ascii="Times New Roman" w:hAnsi="Times New Roman"/>
          <w:b/>
          <w:bCs/>
          <w:sz w:val="24"/>
          <w:szCs w:val="24"/>
        </w:rPr>
        <w:t xml:space="preserve"> </w:t>
      </w:r>
    </w:p>
    <w:p w:rsidR="00D0519B" w:rsidRDefault="00D0519B" w:rsidP="00D0519B">
      <w:pPr>
        <w:spacing w:line="273" w:lineRule="auto"/>
        <w:outlineLvl w:val="0"/>
        <w:rPr>
          <w:rFonts w:ascii="Times New Roman" w:hAnsi="Times New Roman"/>
          <w:b/>
          <w:bCs/>
          <w:sz w:val="24"/>
          <w:szCs w:val="24"/>
        </w:rPr>
      </w:pPr>
      <w:r>
        <w:rPr>
          <w:rFonts w:ascii="Times New Roman" w:hAnsi="Times New Roman"/>
          <w:b/>
          <w:bCs/>
          <w:sz w:val="24"/>
          <w:szCs w:val="24"/>
        </w:rPr>
        <w:t>1.5 Graduation Requirements</w:t>
      </w:r>
    </w:p>
    <w:p w:rsidR="00D0519B" w:rsidRDefault="00D0519B" w:rsidP="00D0519B">
      <w:pPr>
        <w:spacing w:line="273" w:lineRule="auto"/>
        <w:rPr>
          <w:rFonts w:ascii="Times New Roman" w:hAnsi="Times New Roman"/>
          <w:sz w:val="24"/>
          <w:szCs w:val="24"/>
        </w:rPr>
      </w:pPr>
      <w:r>
        <w:rPr>
          <w:rFonts w:ascii="宋体" w:hAnsi="宋体"/>
          <w:sz w:val="24"/>
          <w:szCs w:val="24"/>
        </w:rPr>
        <w:t>毕业条件</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Students must satisfy all the requirements (both coursework and thesis examination/thesis </w:t>
      </w:r>
      <w:proofErr w:type="spellStart"/>
      <w:r>
        <w:rPr>
          <w:rFonts w:ascii="Times New Roman" w:hAnsi="Times New Roman"/>
          <w:sz w:val="24"/>
          <w:szCs w:val="24"/>
        </w:rPr>
        <w:t>defence</w:t>
      </w:r>
      <w:proofErr w:type="spellEnd"/>
      <w:r>
        <w:rPr>
          <w:rFonts w:ascii="Times New Roman" w:hAnsi="Times New Roman"/>
          <w:sz w:val="24"/>
          <w:szCs w:val="24"/>
        </w:rPr>
        <w:t>) of the individual Master degrees at both institutions.</w:t>
      </w:r>
    </w:p>
    <w:p w:rsidR="00D0519B" w:rsidRDefault="00D0519B" w:rsidP="00D0519B">
      <w:pPr>
        <w:spacing w:line="273" w:lineRule="auto"/>
        <w:rPr>
          <w:rFonts w:ascii="Times New Roman" w:hAnsi="Times New Roman"/>
          <w:sz w:val="24"/>
          <w:szCs w:val="24"/>
        </w:rPr>
      </w:pPr>
      <w:r>
        <w:rPr>
          <w:rFonts w:ascii="宋体" w:hAnsi="宋体"/>
          <w:sz w:val="24"/>
          <w:szCs w:val="24"/>
        </w:rPr>
        <w:t>学生必须分别满足双方学校的硕士学位要求，包括课程、论文、考试和论文答辩等。</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 xml:space="preserve"> </w:t>
      </w:r>
    </w:p>
    <w:p w:rsidR="00D0519B" w:rsidRDefault="00D0519B" w:rsidP="00D0519B">
      <w:pPr>
        <w:spacing w:line="273" w:lineRule="auto"/>
        <w:outlineLvl w:val="0"/>
        <w:rPr>
          <w:rFonts w:ascii="Times New Roman" w:hAnsi="Times New Roman"/>
          <w:sz w:val="24"/>
          <w:szCs w:val="24"/>
        </w:rPr>
      </w:pPr>
      <w:r>
        <w:rPr>
          <w:rFonts w:ascii="Times New Roman" w:hAnsi="Times New Roman"/>
          <w:sz w:val="24"/>
          <w:szCs w:val="24"/>
        </w:rPr>
        <w:t>The UNSW MPhil</w:t>
      </w:r>
      <w:r>
        <w:rPr>
          <w:rFonts w:ascii="Times New Roman" w:hAnsi="Times New Roman" w:hint="eastAsia"/>
          <w:sz w:val="24"/>
          <w:szCs w:val="24"/>
        </w:rPr>
        <w:t xml:space="preserve"> </w:t>
      </w:r>
      <w:r>
        <w:rPr>
          <w:rFonts w:ascii="Times New Roman" w:hAnsi="Times New Roman"/>
          <w:sz w:val="24"/>
          <w:szCs w:val="24"/>
        </w:rPr>
        <w:t xml:space="preserve">thesis and GDOU </w:t>
      </w:r>
      <w:proofErr w:type="spellStart"/>
      <w:r>
        <w:rPr>
          <w:rFonts w:ascii="Times New Roman" w:hAnsi="Times New Roman"/>
          <w:sz w:val="24"/>
          <w:szCs w:val="24"/>
        </w:rPr>
        <w:t>Masters</w:t>
      </w:r>
      <w:proofErr w:type="spellEnd"/>
      <w:r>
        <w:rPr>
          <w:rFonts w:ascii="Times New Roman" w:hAnsi="Times New Roman"/>
          <w:sz w:val="24"/>
          <w:szCs w:val="24"/>
        </w:rPr>
        <w:t xml:space="preserve"> thesis may be supervised jointly by UNSW and GDOU staff. </w:t>
      </w:r>
    </w:p>
    <w:p w:rsidR="00D0519B" w:rsidRDefault="00D0519B" w:rsidP="00D0519B">
      <w:pPr>
        <w:spacing w:line="273" w:lineRule="auto"/>
        <w:rPr>
          <w:rFonts w:ascii="Times New Roman" w:hAnsi="Times New Roman"/>
          <w:sz w:val="24"/>
          <w:szCs w:val="24"/>
        </w:rPr>
      </w:pPr>
      <w:r>
        <w:rPr>
          <w:rFonts w:ascii="Times New Roman" w:hAnsi="Times New Roman"/>
          <w:sz w:val="24"/>
          <w:szCs w:val="24"/>
        </w:rPr>
        <w:t>UNSW</w:t>
      </w:r>
      <w:r>
        <w:rPr>
          <w:rFonts w:ascii="宋体" w:hAnsi="宋体"/>
          <w:sz w:val="24"/>
          <w:szCs w:val="24"/>
        </w:rPr>
        <w:t>研究型硕士学位论文</w:t>
      </w:r>
      <w:r>
        <w:rPr>
          <w:rFonts w:ascii="宋体" w:hAnsi="宋体" w:hint="eastAsia"/>
          <w:sz w:val="24"/>
          <w:szCs w:val="24"/>
        </w:rPr>
        <w:t>和</w:t>
      </w:r>
      <w:r>
        <w:rPr>
          <w:rFonts w:ascii="Times New Roman" w:hAnsi="Times New Roman" w:hint="eastAsia"/>
          <w:sz w:val="24"/>
          <w:szCs w:val="24"/>
        </w:rPr>
        <w:t xml:space="preserve"> </w:t>
      </w:r>
      <w:r>
        <w:rPr>
          <w:rFonts w:ascii="Times New Roman" w:hAnsi="Times New Roman"/>
          <w:sz w:val="24"/>
          <w:szCs w:val="24"/>
        </w:rPr>
        <w:t>GDOU</w:t>
      </w:r>
      <w:r>
        <w:rPr>
          <w:rFonts w:ascii="宋体" w:hAnsi="宋体"/>
          <w:sz w:val="24"/>
          <w:szCs w:val="24"/>
        </w:rPr>
        <w:t>硕士学位论文</w:t>
      </w:r>
      <w:r>
        <w:rPr>
          <w:rFonts w:ascii="宋体" w:hAnsi="宋体" w:hint="eastAsia"/>
          <w:sz w:val="24"/>
          <w:szCs w:val="24"/>
        </w:rPr>
        <w:t>可</w:t>
      </w:r>
      <w:r>
        <w:rPr>
          <w:rFonts w:ascii="宋体" w:hAnsi="宋体"/>
          <w:sz w:val="24"/>
          <w:szCs w:val="24"/>
        </w:rPr>
        <w:t>由</w:t>
      </w:r>
      <w:r>
        <w:rPr>
          <w:rFonts w:ascii="Times New Roman" w:hAnsi="Times New Roman"/>
          <w:sz w:val="24"/>
          <w:szCs w:val="24"/>
        </w:rPr>
        <w:t>UNSW</w:t>
      </w:r>
      <w:r>
        <w:rPr>
          <w:rFonts w:ascii="宋体" w:hAnsi="宋体"/>
          <w:sz w:val="24"/>
          <w:szCs w:val="24"/>
        </w:rPr>
        <w:t>和</w:t>
      </w:r>
      <w:r>
        <w:rPr>
          <w:rFonts w:ascii="Times New Roman" w:hAnsi="Times New Roman"/>
          <w:sz w:val="24"/>
          <w:szCs w:val="24"/>
        </w:rPr>
        <w:t>GDOU</w:t>
      </w:r>
      <w:r>
        <w:rPr>
          <w:rFonts w:ascii="宋体" w:hAnsi="宋体"/>
          <w:sz w:val="24"/>
          <w:szCs w:val="24"/>
        </w:rPr>
        <w:t>双方导师共同指导。</w:t>
      </w:r>
    </w:p>
    <w:p w:rsidR="00D0519B" w:rsidRDefault="00D0519B" w:rsidP="00D0519B">
      <w:pPr>
        <w:rPr>
          <w:rFonts w:ascii="Times New Roman" w:hAnsi="Times New Roman" w:cs="宋体"/>
          <w:sz w:val="28"/>
          <w:szCs w:val="28"/>
        </w:rPr>
      </w:pPr>
      <w:r>
        <w:rPr>
          <w:rFonts w:ascii="Times New Roman" w:hAnsi="Times New Roman" w:cs="宋体"/>
          <w:sz w:val="28"/>
          <w:szCs w:val="28"/>
        </w:rPr>
        <w:t xml:space="preserve"> </w:t>
      </w:r>
    </w:p>
    <w:p w:rsidR="00D0519B" w:rsidRDefault="00D0519B" w:rsidP="00D0519B">
      <w:pPr>
        <w:rPr>
          <w:rFonts w:ascii="Times New Roman" w:hAnsi="Times New Roman" w:cs="宋体"/>
          <w:sz w:val="28"/>
          <w:szCs w:val="28"/>
        </w:rPr>
      </w:pPr>
      <w:r>
        <w:rPr>
          <w:rFonts w:ascii="宋体" w:hAnsi="宋体" w:hint="eastAsia"/>
          <w:sz w:val="28"/>
          <w:szCs w:val="28"/>
        </w:rPr>
        <w:t>（二）双硕士学位导师简介</w:t>
      </w:r>
    </w:p>
    <w:p w:rsidR="00D0519B" w:rsidRDefault="00D0519B" w:rsidP="00D0519B">
      <w:pPr>
        <w:jc w:val="left"/>
        <w:rPr>
          <w:rFonts w:ascii="Calibri" w:hAnsi="Calibri" w:cs="Times New Roman"/>
          <w:sz w:val="16"/>
          <w:szCs w:val="16"/>
        </w:rPr>
      </w:pPr>
      <w:r>
        <w:rPr>
          <w:sz w:val="16"/>
          <w:szCs w:val="16"/>
        </w:rPr>
        <w:t xml:space="preserve"> </w:t>
      </w:r>
    </w:p>
    <w:p w:rsidR="00D0519B" w:rsidRDefault="00D0519B" w:rsidP="00D0519B">
      <w:pPr>
        <w:spacing w:line="360" w:lineRule="auto"/>
        <w:jc w:val="left"/>
        <w:rPr>
          <w:rFonts w:ascii="Times New Roman" w:hAnsi="Times New Roman" w:cs="仿宋"/>
          <w:b/>
          <w:bCs/>
          <w:sz w:val="24"/>
          <w:szCs w:val="24"/>
        </w:rPr>
      </w:pPr>
      <w:r>
        <w:rPr>
          <w:rFonts w:ascii="宋体" w:hAnsi="宋体" w:cs="仿宋" w:hint="eastAsia"/>
          <w:b/>
          <w:bCs/>
          <w:sz w:val="24"/>
          <w:szCs w:val="24"/>
        </w:rPr>
        <w:t>张书文（广东海洋大学</w:t>
      </w:r>
      <w:r>
        <w:rPr>
          <w:rFonts w:ascii="Times New Roman" w:hAnsi="Times New Roman" w:cs="仿宋" w:hint="eastAsia"/>
          <w:b/>
          <w:bCs/>
          <w:sz w:val="24"/>
          <w:szCs w:val="24"/>
        </w:rPr>
        <w:t>GDOU</w:t>
      </w:r>
      <w:r>
        <w:rPr>
          <w:rFonts w:ascii="宋体" w:hAnsi="宋体" w:cs="仿宋" w:hint="eastAsia"/>
          <w:b/>
          <w:bCs/>
          <w:sz w:val="24"/>
          <w:szCs w:val="24"/>
        </w:rPr>
        <w:t>）</w:t>
      </w:r>
    </w:p>
    <w:p w:rsidR="00D0519B" w:rsidRDefault="00D0519B" w:rsidP="00D0519B">
      <w:pPr>
        <w:spacing w:line="360" w:lineRule="auto"/>
        <w:jc w:val="left"/>
        <w:rPr>
          <w:rFonts w:ascii="Times New Roman" w:hAnsi="Times New Roman" w:cs="仿宋"/>
          <w:sz w:val="24"/>
          <w:szCs w:val="24"/>
        </w:rPr>
      </w:pPr>
      <w:r>
        <w:rPr>
          <w:rFonts w:ascii="Times New Roman" w:hAnsi="Times New Roman" w:cs="仿宋"/>
          <w:sz w:val="24"/>
          <w:szCs w:val="24"/>
        </w:rPr>
        <w:t>Email</w:t>
      </w:r>
      <w:r>
        <w:rPr>
          <w:rFonts w:ascii="宋体" w:hAnsi="宋体" w:cs="仿宋" w:hint="eastAsia"/>
          <w:sz w:val="24"/>
          <w:szCs w:val="24"/>
        </w:rPr>
        <w:t>：</w:t>
      </w:r>
      <w:r w:rsidR="00B47A81">
        <w:fldChar w:fldCharType="begin"/>
      </w:r>
      <w:r w:rsidR="00B47A81">
        <w:instrText xml:space="preserve"> HYPERLINK "mailto:gdouzhangsw@163.com" </w:instrText>
      </w:r>
      <w:r w:rsidR="00B47A81">
        <w:fldChar w:fldCharType="separate"/>
      </w:r>
      <w:r>
        <w:rPr>
          <w:rStyle w:val="16"/>
          <w:rFonts w:ascii="Times New Roman" w:hAnsi="Times New Roman" w:cs="仿宋"/>
          <w:sz w:val="24"/>
          <w:szCs w:val="24"/>
        </w:rPr>
        <w:t>gdouzhangsw@163.com</w:t>
      </w:r>
      <w:r w:rsidR="00B47A81">
        <w:rPr>
          <w:rStyle w:val="16"/>
          <w:rFonts w:ascii="Times New Roman" w:hAnsi="Times New Roman" w:cs="仿宋"/>
          <w:sz w:val="24"/>
          <w:szCs w:val="24"/>
        </w:rPr>
        <w:fldChar w:fldCharType="end"/>
      </w:r>
    </w:p>
    <w:p w:rsidR="00D0519B" w:rsidRDefault="00D0519B" w:rsidP="00D0519B">
      <w:pPr>
        <w:jc w:val="left"/>
        <w:rPr>
          <w:rFonts w:ascii="Times New Roman" w:hAnsi="Times New Roman" w:cs="仿宋"/>
          <w:sz w:val="24"/>
          <w:szCs w:val="24"/>
        </w:rPr>
      </w:pPr>
      <w:r>
        <w:rPr>
          <w:rFonts w:ascii="Times New Roman" w:hAnsi="Times New Roman" w:cs="仿宋"/>
          <w:sz w:val="24"/>
          <w:szCs w:val="24"/>
        </w:rPr>
        <w:t xml:space="preserve"> </w:t>
      </w:r>
    </w:p>
    <w:p w:rsidR="00D0519B" w:rsidRDefault="00D0519B" w:rsidP="00D0519B">
      <w:pPr>
        <w:spacing w:line="273" w:lineRule="auto"/>
        <w:jc w:val="left"/>
        <w:rPr>
          <w:rFonts w:ascii="Times New Roman" w:hAnsi="Times New Roman" w:cs="仿宋"/>
          <w:sz w:val="24"/>
          <w:szCs w:val="24"/>
        </w:rPr>
      </w:pPr>
      <w:r>
        <w:rPr>
          <w:rFonts w:ascii="宋体" w:hAnsi="宋体" w:cs="仿宋" w:hint="eastAsia"/>
          <w:sz w:val="24"/>
          <w:szCs w:val="24"/>
        </w:rPr>
        <w:t>海洋与气象学院院长。物理海洋学博士，二级教授，博士生导师，广东省珠江学者，省级重点学科带头人。现任</w:t>
      </w:r>
      <w:bookmarkStart w:id="2" w:name="OLE_LINK5"/>
      <w:r>
        <w:rPr>
          <w:rFonts w:ascii="宋体" w:hAnsi="宋体" w:cs="仿宋" w:hint="eastAsia"/>
          <w:sz w:val="24"/>
          <w:szCs w:val="24"/>
        </w:rPr>
        <w:t>广东省近海海洋变化与灾害预警重点实验室</w:t>
      </w:r>
      <w:bookmarkEnd w:id="2"/>
      <w:r>
        <w:rPr>
          <w:rFonts w:ascii="宋体" w:hAnsi="宋体" w:cs="仿宋" w:hint="eastAsia"/>
          <w:sz w:val="24"/>
          <w:szCs w:val="24"/>
        </w:rPr>
        <w:t>主任，广东省海洋科学类教学指导委员会主任委员，广东省第五届学位委员会学科评议组成员，中国热带海洋学会理事，中国计算物理学会理事，国家自然科学基金委员会第十三届、第十四届、第十八届地球科学部专家评审组成员。国家自然科学基金委员会地球科学部海洋船时共享航次专家组成员。国家</w:t>
      </w:r>
      <w:r>
        <w:rPr>
          <w:rFonts w:ascii="Times New Roman" w:hAnsi="Times New Roman" w:cs="仿宋"/>
          <w:sz w:val="24"/>
          <w:szCs w:val="24"/>
        </w:rPr>
        <w:t>863</w:t>
      </w:r>
      <w:r>
        <w:rPr>
          <w:rFonts w:ascii="宋体" w:hAnsi="宋体" w:cs="仿宋" w:hint="eastAsia"/>
          <w:sz w:val="24"/>
          <w:szCs w:val="24"/>
        </w:rPr>
        <w:t>计划项目评审专家。教育部长</w:t>
      </w:r>
      <w:proofErr w:type="gramStart"/>
      <w:r>
        <w:rPr>
          <w:rFonts w:ascii="宋体" w:hAnsi="宋体" w:cs="仿宋" w:hint="eastAsia"/>
          <w:sz w:val="24"/>
          <w:szCs w:val="24"/>
        </w:rPr>
        <w:t>江学者</w:t>
      </w:r>
      <w:proofErr w:type="gramEnd"/>
      <w:r>
        <w:rPr>
          <w:rFonts w:ascii="宋体" w:hAnsi="宋体" w:cs="仿宋" w:hint="eastAsia"/>
          <w:sz w:val="24"/>
          <w:szCs w:val="24"/>
        </w:rPr>
        <w:t>评审专家。《海洋科学》学报编委。教育部海洋科学类教学指导委员会委员。曾应邀到日本九州大学、美国马里兰大</w:t>
      </w:r>
      <w:proofErr w:type="gramStart"/>
      <w:r>
        <w:rPr>
          <w:rFonts w:ascii="宋体" w:hAnsi="宋体" w:cs="仿宋" w:hint="eastAsia"/>
          <w:sz w:val="24"/>
          <w:szCs w:val="24"/>
        </w:rPr>
        <w:t>学开展</w:t>
      </w:r>
      <w:proofErr w:type="gramEnd"/>
      <w:r>
        <w:rPr>
          <w:rFonts w:ascii="宋体" w:hAnsi="宋体" w:cs="仿宋" w:hint="eastAsia"/>
          <w:sz w:val="24"/>
          <w:szCs w:val="24"/>
        </w:rPr>
        <w:t>合作访问研究。近年来主要从事海气相互互作用、海洋动力学研究，主持国家自然科学基金重点及面上项目、国家</w:t>
      </w:r>
      <w:r>
        <w:rPr>
          <w:rFonts w:ascii="Times New Roman" w:hAnsi="Times New Roman" w:cs="仿宋"/>
          <w:sz w:val="24"/>
          <w:szCs w:val="24"/>
        </w:rPr>
        <w:t>863</w:t>
      </w:r>
      <w:r>
        <w:rPr>
          <w:rFonts w:ascii="宋体" w:hAnsi="宋体" w:cs="仿宋" w:hint="eastAsia"/>
          <w:sz w:val="24"/>
          <w:szCs w:val="24"/>
        </w:rPr>
        <w:t>计划项目、广东省人才引进</w:t>
      </w:r>
      <w:proofErr w:type="gramStart"/>
      <w:r>
        <w:rPr>
          <w:rFonts w:ascii="宋体" w:hAnsi="宋体" w:cs="仿宋" w:hint="eastAsia"/>
          <w:sz w:val="24"/>
          <w:szCs w:val="24"/>
        </w:rPr>
        <w:t>专项等</w:t>
      </w:r>
      <w:proofErr w:type="gramEnd"/>
      <w:r>
        <w:rPr>
          <w:rFonts w:ascii="宋体" w:hAnsi="宋体" w:cs="仿宋" w:hint="eastAsia"/>
          <w:sz w:val="24"/>
          <w:szCs w:val="24"/>
        </w:rPr>
        <w:t>课题</w:t>
      </w:r>
      <w:r>
        <w:rPr>
          <w:rFonts w:ascii="Times New Roman" w:hAnsi="Times New Roman" w:cs="仿宋"/>
          <w:sz w:val="24"/>
          <w:szCs w:val="24"/>
        </w:rPr>
        <w:t>30</w:t>
      </w:r>
      <w:r>
        <w:rPr>
          <w:rFonts w:ascii="宋体" w:hAnsi="宋体" w:cs="仿宋" w:hint="eastAsia"/>
          <w:sz w:val="24"/>
          <w:szCs w:val="24"/>
        </w:rPr>
        <w:t>余项。在《</w:t>
      </w:r>
      <w:r>
        <w:rPr>
          <w:rFonts w:ascii="Times New Roman" w:hAnsi="Times New Roman" w:cs="仿宋"/>
          <w:i/>
          <w:iCs/>
          <w:sz w:val="24"/>
          <w:szCs w:val="24"/>
        </w:rPr>
        <w:t xml:space="preserve">J. </w:t>
      </w:r>
      <w:proofErr w:type="spellStart"/>
      <w:r>
        <w:rPr>
          <w:rFonts w:ascii="Times New Roman" w:hAnsi="Times New Roman" w:cs="仿宋"/>
          <w:i/>
          <w:iCs/>
          <w:sz w:val="24"/>
          <w:szCs w:val="24"/>
        </w:rPr>
        <w:t>Geophys</w:t>
      </w:r>
      <w:proofErr w:type="spellEnd"/>
      <w:r>
        <w:rPr>
          <w:rFonts w:ascii="Times New Roman" w:hAnsi="Times New Roman" w:cs="仿宋"/>
          <w:i/>
          <w:iCs/>
          <w:sz w:val="24"/>
          <w:szCs w:val="24"/>
        </w:rPr>
        <w:t>. Res.</w:t>
      </w:r>
      <w:r>
        <w:rPr>
          <w:rFonts w:ascii="宋体" w:hAnsi="宋体" w:cs="仿宋" w:hint="eastAsia"/>
          <w:sz w:val="24"/>
          <w:szCs w:val="24"/>
        </w:rPr>
        <w:t>》、《</w:t>
      </w:r>
      <w:r>
        <w:rPr>
          <w:rFonts w:ascii="Times New Roman" w:hAnsi="Times New Roman" w:cs="仿宋"/>
          <w:i/>
          <w:iCs/>
          <w:sz w:val="24"/>
          <w:szCs w:val="24"/>
        </w:rPr>
        <w:t>Cont. Shelf. Res.</w:t>
      </w:r>
      <w:r>
        <w:rPr>
          <w:rFonts w:ascii="宋体" w:hAnsi="宋体" w:cs="仿宋" w:hint="eastAsia"/>
          <w:sz w:val="24"/>
          <w:szCs w:val="24"/>
        </w:rPr>
        <w:t>》、《</w:t>
      </w:r>
      <w:r>
        <w:rPr>
          <w:rFonts w:ascii="Times New Roman" w:hAnsi="Times New Roman" w:cs="仿宋"/>
          <w:i/>
          <w:iCs/>
          <w:sz w:val="24"/>
          <w:szCs w:val="24"/>
        </w:rPr>
        <w:t>J. Marine Syst</w:t>
      </w:r>
      <w:r>
        <w:rPr>
          <w:rFonts w:ascii="Times New Roman" w:hAnsi="Times New Roman" w:cs="仿宋" w:hint="eastAsia"/>
          <w:i/>
          <w:iCs/>
          <w:sz w:val="24"/>
          <w:szCs w:val="24"/>
        </w:rPr>
        <w:t>.</w:t>
      </w:r>
      <w:r>
        <w:rPr>
          <w:rFonts w:ascii="宋体" w:hAnsi="宋体" w:cs="仿宋" w:hint="eastAsia"/>
          <w:sz w:val="24"/>
          <w:szCs w:val="24"/>
        </w:rPr>
        <w:t>》、《中国科学》等刊物发表论文</w:t>
      </w:r>
      <w:r>
        <w:rPr>
          <w:rFonts w:ascii="Times New Roman" w:hAnsi="Times New Roman" w:cs="仿宋"/>
          <w:sz w:val="24"/>
          <w:szCs w:val="24"/>
        </w:rPr>
        <w:t>50</w:t>
      </w:r>
      <w:r>
        <w:rPr>
          <w:rFonts w:ascii="宋体" w:hAnsi="宋体" w:cs="仿宋" w:hint="eastAsia"/>
          <w:sz w:val="24"/>
          <w:szCs w:val="24"/>
        </w:rPr>
        <w:t>余篇。</w:t>
      </w:r>
    </w:p>
    <w:p w:rsidR="00D0519B" w:rsidRDefault="00D0519B" w:rsidP="00D0519B">
      <w:pPr>
        <w:spacing w:line="273" w:lineRule="auto"/>
        <w:jc w:val="left"/>
        <w:rPr>
          <w:rFonts w:ascii="Times New Roman" w:hAnsi="Times New Roman" w:cs="仿宋"/>
          <w:sz w:val="24"/>
          <w:szCs w:val="24"/>
        </w:rPr>
      </w:pPr>
      <w:r>
        <w:rPr>
          <w:rFonts w:ascii="Times New Roman" w:hAnsi="Times New Roman" w:cs="仿宋"/>
          <w:sz w:val="24"/>
          <w:szCs w:val="24"/>
        </w:rPr>
        <w:t xml:space="preserve"> </w:t>
      </w:r>
    </w:p>
    <w:p w:rsidR="00D0519B" w:rsidRDefault="00D0519B" w:rsidP="00D0519B">
      <w:pPr>
        <w:spacing w:line="273" w:lineRule="auto"/>
        <w:jc w:val="left"/>
        <w:rPr>
          <w:rFonts w:ascii="Times New Roman" w:hAnsi="Times New Roman" w:cs="仿宋"/>
          <w:sz w:val="24"/>
          <w:szCs w:val="24"/>
        </w:rPr>
      </w:pPr>
      <w:proofErr w:type="spellStart"/>
      <w:r>
        <w:rPr>
          <w:rFonts w:ascii="Times New Roman" w:hAnsi="Times New Roman" w:cs="仿宋" w:hint="eastAsia"/>
          <w:b/>
          <w:bCs/>
          <w:sz w:val="24"/>
          <w:szCs w:val="24"/>
        </w:rPr>
        <w:t>Xiaohua</w:t>
      </w:r>
      <w:proofErr w:type="spellEnd"/>
      <w:r>
        <w:rPr>
          <w:rFonts w:ascii="Times New Roman" w:hAnsi="Times New Roman" w:cs="仿宋" w:hint="eastAsia"/>
          <w:b/>
          <w:bCs/>
          <w:sz w:val="24"/>
          <w:szCs w:val="24"/>
        </w:rPr>
        <w:t xml:space="preserve"> Wang </w:t>
      </w:r>
      <w:r>
        <w:rPr>
          <w:rFonts w:ascii="宋体" w:hAnsi="宋体" w:cs="仿宋" w:hint="eastAsia"/>
          <w:b/>
          <w:bCs/>
          <w:sz w:val="24"/>
          <w:szCs w:val="24"/>
        </w:rPr>
        <w:t>王小华</w:t>
      </w:r>
      <w:r>
        <w:rPr>
          <w:rFonts w:ascii="宋体" w:hAnsi="宋体" w:cs="仿宋" w:hint="eastAsia"/>
          <w:sz w:val="24"/>
          <w:szCs w:val="24"/>
        </w:rPr>
        <w:t>（澳大利亚新南威尔士大学</w:t>
      </w:r>
      <w:r>
        <w:rPr>
          <w:rFonts w:ascii="Times New Roman" w:hAnsi="Times New Roman" w:cs="仿宋" w:hint="eastAsia"/>
          <w:sz w:val="24"/>
          <w:szCs w:val="24"/>
        </w:rPr>
        <w:t xml:space="preserve"> UNSW</w:t>
      </w:r>
      <w:r>
        <w:rPr>
          <w:rFonts w:ascii="宋体" w:hAnsi="宋体" w:cs="仿宋" w:hint="eastAsia"/>
          <w:sz w:val="24"/>
          <w:szCs w:val="24"/>
        </w:rPr>
        <w:t>）</w:t>
      </w:r>
    </w:p>
    <w:p w:rsidR="00D0519B" w:rsidRDefault="00D0519B" w:rsidP="00D0519B">
      <w:pPr>
        <w:spacing w:line="273" w:lineRule="auto"/>
        <w:jc w:val="left"/>
        <w:rPr>
          <w:rFonts w:ascii="Times New Roman" w:hAnsi="Times New Roman" w:cs="仿宋"/>
          <w:sz w:val="24"/>
          <w:szCs w:val="24"/>
        </w:rPr>
      </w:pPr>
      <w:r>
        <w:rPr>
          <w:rFonts w:ascii="Times New Roman" w:hAnsi="Times New Roman" w:cs="仿宋" w:hint="eastAsia"/>
          <w:sz w:val="24"/>
          <w:szCs w:val="24"/>
        </w:rPr>
        <w:t xml:space="preserve">Email: </w:t>
      </w:r>
      <w:hyperlink r:id="rId9" w:history="1">
        <w:r>
          <w:rPr>
            <w:rStyle w:val="16"/>
            <w:rFonts w:ascii="Times New Roman" w:hAnsi="Times New Roman" w:cs="仿宋"/>
            <w:sz w:val="24"/>
            <w:szCs w:val="24"/>
          </w:rPr>
          <w:t>hua.wang@adfa.edu.au</w:t>
        </w:r>
      </w:hyperlink>
    </w:p>
    <w:p w:rsidR="00D0519B" w:rsidRDefault="00D0519B" w:rsidP="00D0519B">
      <w:pPr>
        <w:spacing w:line="273" w:lineRule="auto"/>
        <w:jc w:val="left"/>
        <w:rPr>
          <w:rFonts w:ascii="Times New Roman" w:hAnsi="Times New Roman" w:cs="仿宋"/>
          <w:sz w:val="24"/>
          <w:szCs w:val="24"/>
        </w:rPr>
      </w:pPr>
      <w:r>
        <w:rPr>
          <w:rFonts w:ascii="Times New Roman" w:hAnsi="Times New Roman" w:cs="仿宋"/>
          <w:sz w:val="24"/>
          <w:szCs w:val="24"/>
        </w:rPr>
        <w:t xml:space="preserve"> </w:t>
      </w:r>
    </w:p>
    <w:p w:rsidR="00D0519B" w:rsidRDefault="00D0519B" w:rsidP="00D0519B">
      <w:pPr>
        <w:spacing w:line="273" w:lineRule="auto"/>
        <w:rPr>
          <w:rFonts w:ascii="Times New Roman" w:hAnsi="Times New Roman" w:cs="仿宋"/>
          <w:sz w:val="24"/>
          <w:szCs w:val="24"/>
        </w:rPr>
      </w:pPr>
      <w:r>
        <w:rPr>
          <w:rFonts w:ascii="Times New Roman" w:hAnsi="Times New Roman" w:cs="仿宋"/>
          <w:sz w:val="24"/>
          <w:szCs w:val="24"/>
        </w:rPr>
        <w:t xml:space="preserve">Associate Professor Xiao (Hua) Wang graduated from Ocean University of China, and holds a PhD in Physical Oceanography from James Cook University in Australia. He is the </w:t>
      </w:r>
      <w:r>
        <w:rPr>
          <w:rFonts w:ascii="Times New Roman" w:hAnsi="Times New Roman" w:cs="仿宋"/>
          <w:sz w:val="24"/>
          <w:szCs w:val="24"/>
        </w:rPr>
        <w:lastRenderedPageBreak/>
        <w:t xml:space="preserve">Founding Director of the Sino-Australian Research Centre for Coastal Management (SARCCM), University of New South Wales, Australia, and an Associate Editor for Estuarine, Coastal and Shelf Science (ERA ranked A, Q1, IF 2.32). He has been appointed as an Adjunct Professor at the Ocean University of China (OUC), and also at the Second Institute of Oceanography, SOA. He has over 25 </w:t>
      </w:r>
      <w:proofErr w:type="spellStart"/>
      <w:r>
        <w:rPr>
          <w:rFonts w:ascii="Times New Roman" w:hAnsi="Times New Roman" w:cs="仿宋"/>
          <w:sz w:val="24"/>
          <w:szCs w:val="24"/>
        </w:rPr>
        <w:t>years experience</w:t>
      </w:r>
      <w:proofErr w:type="spellEnd"/>
      <w:r>
        <w:rPr>
          <w:rFonts w:ascii="Times New Roman" w:hAnsi="Times New Roman" w:cs="仿宋"/>
          <w:sz w:val="24"/>
          <w:szCs w:val="24"/>
        </w:rPr>
        <w:t xml:space="preserve"> in both undergraduate and postgraduate teaching. His research concerns the modeling of ocean circulation, sediment transport dynamics, and understanding coastal management issues. He has over 70 publications including peer-reviewed journal papers, book chapters, international conference abstracts, and government/technical reports. His work has been funded by a variety sources including the Australia Research Council, the EU Framework, and the US Office of Naval Research.</w:t>
      </w:r>
    </w:p>
    <w:p w:rsidR="00D0519B" w:rsidRDefault="00D0519B" w:rsidP="00D0519B">
      <w:pPr>
        <w:spacing w:line="273" w:lineRule="auto"/>
        <w:rPr>
          <w:rFonts w:ascii="Times New Roman" w:hAnsi="Times New Roman" w:cs="仿宋"/>
          <w:sz w:val="24"/>
          <w:szCs w:val="24"/>
        </w:rPr>
      </w:pPr>
      <w:r>
        <w:rPr>
          <w:rFonts w:ascii="Times New Roman" w:hAnsi="Times New Roman" w:cs="仿宋"/>
          <w:sz w:val="24"/>
          <w:szCs w:val="24"/>
        </w:rPr>
        <w:t xml:space="preserve"> </w:t>
      </w:r>
    </w:p>
    <w:p w:rsidR="00D0519B" w:rsidRDefault="00D0519B" w:rsidP="00D0519B">
      <w:pPr>
        <w:spacing w:line="273" w:lineRule="auto"/>
        <w:rPr>
          <w:rFonts w:ascii="Times New Roman" w:hAnsi="Times New Roman" w:cs="仿宋"/>
          <w:sz w:val="24"/>
          <w:szCs w:val="24"/>
        </w:rPr>
      </w:pPr>
      <w:r>
        <w:rPr>
          <w:rFonts w:ascii="Times New Roman" w:hAnsi="Times New Roman" w:cs="仿宋"/>
          <w:sz w:val="24"/>
          <w:szCs w:val="24"/>
        </w:rPr>
        <w:t>A/Prof. Wang is the Coordinator for China Scholarship Council (CSC) Scholarship program at UNSW Canberra. He initiated and subsequently managed the MOU for academic exchange and research collaboration between UNSW and OUC since 2008. This agreement has resulted in a total of 43 OUC HDRs enrolled at UNSW (including 20 completions) and numerous academics visits between two institutions.</w:t>
      </w:r>
    </w:p>
    <w:p w:rsidR="00D0519B" w:rsidRDefault="00D0519B" w:rsidP="00D0519B">
      <w:pPr>
        <w:spacing w:line="273" w:lineRule="auto"/>
        <w:rPr>
          <w:rFonts w:ascii="Times New Roman" w:hAnsi="Times New Roman" w:cs="仿宋"/>
          <w:sz w:val="24"/>
          <w:szCs w:val="24"/>
        </w:rPr>
      </w:pPr>
      <w:r>
        <w:rPr>
          <w:rFonts w:ascii="Times New Roman" w:hAnsi="Times New Roman" w:cs="仿宋"/>
          <w:sz w:val="24"/>
          <w:szCs w:val="24"/>
        </w:rPr>
        <w:t xml:space="preserve"> </w:t>
      </w:r>
    </w:p>
    <w:p w:rsidR="00D0519B" w:rsidRDefault="00D0519B" w:rsidP="00D0519B">
      <w:pPr>
        <w:spacing w:line="273" w:lineRule="auto"/>
        <w:rPr>
          <w:rFonts w:ascii="Times New Roman" w:hAnsi="Times New Roman" w:cs="仿宋"/>
          <w:sz w:val="24"/>
          <w:szCs w:val="24"/>
        </w:rPr>
      </w:pPr>
      <w:r>
        <w:rPr>
          <w:rFonts w:ascii="Times New Roman" w:hAnsi="Times New Roman" w:cs="仿宋"/>
          <w:sz w:val="24"/>
          <w:szCs w:val="24"/>
        </w:rPr>
        <w:t xml:space="preserve">A/Prof. Wang has been involved in several international collaborative projects with both European and US scientists. He was a Visiting Scientist at Princeton University USA in 1995; a Visiting Scientist in the Institute of Atmospheric and Oceanic Sciences-CNR, Italy in 1999; a Visiting Professor at the University of Bologna Italy in 2001; and a guest investigator in Woods Hole Oceanographic Institution in 2005. From 1999-2004, he has spent approximately one month per year in </w:t>
      </w:r>
      <w:proofErr w:type="spellStart"/>
      <w:r>
        <w:rPr>
          <w:rFonts w:ascii="Times New Roman" w:hAnsi="Times New Roman" w:cs="仿宋"/>
          <w:sz w:val="24"/>
          <w:szCs w:val="24"/>
        </w:rPr>
        <w:t>Bolonga</w:t>
      </w:r>
      <w:proofErr w:type="spellEnd"/>
      <w:r>
        <w:rPr>
          <w:rFonts w:ascii="Times New Roman" w:hAnsi="Times New Roman" w:cs="仿宋"/>
          <w:sz w:val="24"/>
          <w:szCs w:val="24"/>
        </w:rPr>
        <w:t>, Italy to conduct his study of the Adriatic Sea. Since 2005, he has spent one month per year in China to study the sediment dynamics in the Yellow and East China Seas</w:t>
      </w:r>
    </w:p>
    <w:p w:rsidR="00D0519B" w:rsidRDefault="00D0519B" w:rsidP="00D0519B">
      <w:pPr>
        <w:spacing w:line="273" w:lineRule="auto"/>
        <w:jc w:val="left"/>
        <w:rPr>
          <w:rFonts w:ascii="Times New Roman" w:hAnsi="Times New Roman" w:cs="仿宋"/>
          <w:sz w:val="24"/>
          <w:szCs w:val="24"/>
        </w:rPr>
      </w:pPr>
      <w:r>
        <w:rPr>
          <w:rFonts w:ascii="Times New Roman" w:hAnsi="Times New Roman" w:cs="仿宋"/>
          <w:sz w:val="24"/>
          <w:szCs w:val="24"/>
        </w:rPr>
        <w:t xml:space="preserve"> </w:t>
      </w:r>
    </w:p>
    <w:p w:rsidR="00D0519B" w:rsidRDefault="00D0519B" w:rsidP="00D0519B">
      <w:pPr>
        <w:jc w:val="left"/>
        <w:rPr>
          <w:rFonts w:ascii="Times New Roman" w:hAnsi="Times New Roman" w:cs="仿宋"/>
          <w:b/>
          <w:bCs/>
          <w:sz w:val="24"/>
          <w:szCs w:val="24"/>
        </w:rPr>
      </w:pPr>
      <w:r>
        <w:rPr>
          <w:rFonts w:ascii="Times New Roman" w:hAnsi="Times New Roman" w:cs="仿宋"/>
          <w:b/>
          <w:bCs/>
          <w:sz w:val="24"/>
          <w:szCs w:val="24"/>
        </w:rPr>
        <w:t xml:space="preserve"> </w:t>
      </w:r>
    </w:p>
    <w:p w:rsidR="00D0519B" w:rsidRDefault="00D0519B" w:rsidP="00D0519B">
      <w:pPr>
        <w:jc w:val="left"/>
        <w:rPr>
          <w:rFonts w:ascii="Times New Roman" w:hAnsi="Times New Roman" w:cs="仿宋"/>
          <w:b/>
          <w:bCs/>
          <w:sz w:val="24"/>
          <w:szCs w:val="24"/>
        </w:rPr>
      </w:pPr>
      <w:r>
        <w:rPr>
          <w:rFonts w:ascii="宋体" w:hAnsi="宋体" w:cs="仿宋" w:hint="eastAsia"/>
          <w:b/>
          <w:bCs/>
          <w:sz w:val="24"/>
          <w:szCs w:val="24"/>
        </w:rPr>
        <w:t>谢玲玲</w:t>
      </w:r>
      <w:r>
        <w:rPr>
          <w:rFonts w:ascii="Times New Roman" w:hAnsi="Times New Roman" w:cs="仿宋" w:hint="eastAsia"/>
          <w:b/>
          <w:bCs/>
          <w:sz w:val="24"/>
          <w:szCs w:val="24"/>
        </w:rPr>
        <w:t xml:space="preserve"> </w:t>
      </w:r>
      <w:r>
        <w:rPr>
          <w:rFonts w:ascii="宋体" w:hAnsi="宋体" w:cs="仿宋" w:hint="eastAsia"/>
          <w:b/>
          <w:bCs/>
          <w:sz w:val="24"/>
          <w:szCs w:val="24"/>
        </w:rPr>
        <w:t>（</w:t>
      </w:r>
      <w:r>
        <w:rPr>
          <w:rFonts w:ascii="Times New Roman" w:hAnsi="Times New Roman" w:cs="仿宋" w:hint="eastAsia"/>
          <w:b/>
          <w:bCs/>
          <w:sz w:val="24"/>
          <w:szCs w:val="24"/>
        </w:rPr>
        <w:t>GDOU</w:t>
      </w:r>
      <w:r>
        <w:rPr>
          <w:rFonts w:ascii="宋体" w:hAnsi="宋体" w:cs="仿宋" w:hint="eastAsia"/>
          <w:b/>
          <w:bCs/>
          <w:sz w:val="24"/>
          <w:szCs w:val="24"/>
        </w:rPr>
        <w:t>）</w:t>
      </w:r>
    </w:p>
    <w:p w:rsidR="00D0519B" w:rsidRDefault="00D0519B" w:rsidP="00D0519B">
      <w:pPr>
        <w:jc w:val="left"/>
        <w:rPr>
          <w:rFonts w:ascii="Times New Roman" w:hAnsi="Times New Roman" w:cs="仿宋"/>
          <w:sz w:val="24"/>
          <w:szCs w:val="24"/>
        </w:rPr>
      </w:pPr>
      <w:r>
        <w:rPr>
          <w:rFonts w:ascii="Times New Roman" w:hAnsi="Times New Roman" w:cs="仿宋" w:hint="eastAsia"/>
          <w:sz w:val="24"/>
          <w:szCs w:val="24"/>
        </w:rPr>
        <w:t>Email</w:t>
      </w:r>
      <w:r>
        <w:rPr>
          <w:rFonts w:ascii="宋体" w:hAnsi="宋体" w:cs="仿宋" w:hint="eastAsia"/>
          <w:sz w:val="24"/>
          <w:szCs w:val="24"/>
        </w:rPr>
        <w:t>：</w:t>
      </w:r>
      <w:r w:rsidR="00B47A81">
        <w:fldChar w:fldCharType="begin"/>
      </w:r>
      <w:r w:rsidR="00B47A81">
        <w:instrText xml:space="preserve"> HYPERLINK "mailto:llingxie@163.com" </w:instrText>
      </w:r>
      <w:r w:rsidR="00B47A81">
        <w:fldChar w:fldCharType="separate"/>
      </w:r>
      <w:r>
        <w:rPr>
          <w:rStyle w:val="16"/>
          <w:rFonts w:ascii="Times New Roman" w:hAnsi="Times New Roman" w:cs="仿宋" w:hint="eastAsia"/>
          <w:sz w:val="24"/>
          <w:szCs w:val="24"/>
        </w:rPr>
        <w:t>llingxie@163.com</w:t>
      </w:r>
      <w:r w:rsidR="00B47A81">
        <w:rPr>
          <w:rStyle w:val="16"/>
          <w:rFonts w:ascii="Times New Roman" w:hAnsi="Times New Roman" w:cs="仿宋"/>
          <w:sz w:val="24"/>
          <w:szCs w:val="24"/>
        </w:rPr>
        <w:fldChar w:fldCharType="end"/>
      </w:r>
    </w:p>
    <w:p w:rsidR="00D0519B" w:rsidRDefault="00D0519B" w:rsidP="00D0519B">
      <w:pPr>
        <w:jc w:val="left"/>
        <w:rPr>
          <w:rFonts w:ascii="Times New Roman" w:hAnsi="Times New Roman" w:cs="仿宋"/>
          <w:sz w:val="24"/>
          <w:szCs w:val="24"/>
        </w:rPr>
      </w:pPr>
      <w:r>
        <w:rPr>
          <w:rFonts w:ascii="Times New Roman" w:hAnsi="Times New Roman" w:cs="仿宋"/>
          <w:sz w:val="24"/>
          <w:szCs w:val="24"/>
        </w:rPr>
        <w:t xml:space="preserve"> </w:t>
      </w:r>
    </w:p>
    <w:p w:rsidR="00D0519B" w:rsidRDefault="00D0519B" w:rsidP="00D0519B">
      <w:pPr>
        <w:spacing w:line="273" w:lineRule="auto"/>
        <w:rPr>
          <w:rFonts w:ascii="Times New Roman" w:hAnsi="Times New Roman" w:cs="仿宋"/>
          <w:sz w:val="24"/>
          <w:szCs w:val="24"/>
        </w:rPr>
      </w:pPr>
      <w:r>
        <w:rPr>
          <w:rFonts w:ascii="宋体" w:hAnsi="宋体" w:cs="仿宋" w:hint="eastAsia"/>
          <w:sz w:val="24"/>
          <w:szCs w:val="24"/>
        </w:rPr>
        <w:t>博士，副教授，硕士生导师。广东省青年</w:t>
      </w:r>
      <w:r>
        <w:rPr>
          <w:rFonts w:ascii="宋体" w:hAnsi="宋体" w:cs="仿宋"/>
          <w:sz w:val="24"/>
          <w:szCs w:val="24"/>
        </w:rPr>
        <w:t>珠江学者</w:t>
      </w:r>
      <w:r>
        <w:rPr>
          <w:rFonts w:ascii="宋体" w:hAnsi="宋体" w:cs="仿宋" w:hint="eastAsia"/>
          <w:sz w:val="24"/>
          <w:szCs w:val="24"/>
        </w:rPr>
        <w:t>，广东省</w:t>
      </w:r>
      <w:r>
        <w:rPr>
          <w:rFonts w:ascii="宋体" w:hAnsi="宋体" w:cs="仿宋"/>
          <w:sz w:val="24"/>
          <w:szCs w:val="24"/>
        </w:rPr>
        <w:t>高等学校</w:t>
      </w:r>
      <w:r>
        <w:rPr>
          <w:rFonts w:ascii="宋体" w:hAnsi="宋体" w:cs="仿宋" w:hint="eastAsia"/>
          <w:sz w:val="24"/>
          <w:szCs w:val="24"/>
        </w:rPr>
        <w:t>优秀青年教师，广东省高等学校</w:t>
      </w:r>
      <w:r>
        <w:rPr>
          <w:rFonts w:ascii="Times New Roman" w:hAnsi="Times New Roman" w:cs="仿宋" w:hint="eastAsia"/>
          <w:sz w:val="24"/>
          <w:szCs w:val="24"/>
        </w:rPr>
        <w:t>“千百十工程”省级培养对象。</w:t>
      </w:r>
      <w:r>
        <w:rPr>
          <w:rFonts w:ascii="Times New Roman" w:hAnsi="Times New Roman" w:cs="仿宋" w:hint="eastAsia"/>
          <w:sz w:val="24"/>
          <w:szCs w:val="24"/>
        </w:rPr>
        <w:t xml:space="preserve"> </w:t>
      </w:r>
      <w:r>
        <w:rPr>
          <w:rFonts w:ascii="Times New Roman" w:hAnsi="Times New Roman" w:cs="仿宋" w:hint="eastAsia"/>
          <w:sz w:val="24"/>
          <w:szCs w:val="24"/>
        </w:rPr>
        <w:t>毕业于中国海洋大学物理海洋学专业，曾多次到美国</w:t>
      </w:r>
      <w:r>
        <w:rPr>
          <w:rFonts w:ascii="宋体" w:hAnsi="宋体" w:cs="仿宋"/>
          <w:sz w:val="24"/>
          <w:szCs w:val="24"/>
        </w:rPr>
        <w:t>马里兰大学、</w:t>
      </w:r>
      <w:r>
        <w:rPr>
          <w:rFonts w:ascii="宋体" w:hAnsi="宋体" w:cs="仿宋" w:hint="eastAsia"/>
          <w:sz w:val="24"/>
          <w:szCs w:val="24"/>
        </w:rPr>
        <w:t>夏威夷太平洋研究中心、英国南安普顿国家海洋中心等</w:t>
      </w:r>
      <w:r>
        <w:rPr>
          <w:rFonts w:ascii="宋体" w:hAnsi="宋体" w:cs="仿宋"/>
          <w:sz w:val="24"/>
          <w:szCs w:val="24"/>
        </w:rPr>
        <w:t>访问</w:t>
      </w:r>
      <w:r>
        <w:rPr>
          <w:rFonts w:ascii="宋体" w:hAnsi="宋体" w:cs="仿宋" w:hint="eastAsia"/>
          <w:sz w:val="24"/>
          <w:szCs w:val="24"/>
        </w:rPr>
        <w:t>交流。主要从事海洋环流、海洋</w:t>
      </w:r>
      <w:r>
        <w:rPr>
          <w:rFonts w:ascii="宋体" w:hAnsi="宋体" w:cs="仿宋"/>
          <w:sz w:val="24"/>
          <w:szCs w:val="24"/>
        </w:rPr>
        <w:t>中尺度</w:t>
      </w:r>
      <w:r>
        <w:rPr>
          <w:rFonts w:ascii="宋体" w:hAnsi="宋体" w:cs="仿宋" w:hint="eastAsia"/>
          <w:sz w:val="24"/>
          <w:szCs w:val="24"/>
        </w:rPr>
        <w:t>过程</w:t>
      </w:r>
      <w:r>
        <w:rPr>
          <w:rFonts w:ascii="宋体" w:hAnsi="宋体" w:cs="仿宋"/>
          <w:sz w:val="24"/>
          <w:szCs w:val="24"/>
        </w:rPr>
        <w:t>、</w:t>
      </w:r>
      <w:r>
        <w:rPr>
          <w:rFonts w:ascii="宋体" w:hAnsi="宋体" w:cs="仿宋" w:hint="eastAsia"/>
          <w:sz w:val="24"/>
          <w:szCs w:val="24"/>
        </w:rPr>
        <w:t>海洋波动与混合方面的研究。主持承担国家自然科学青年基金</w:t>
      </w:r>
      <w:r>
        <w:rPr>
          <w:rFonts w:ascii="Times New Roman" w:hAnsi="Times New Roman" w:cs="仿宋" w:hint="eastAsia"/>
          <w:sz w:val="24"/>
          <w:szCs w:val="24"/>
        </w:rPr>
        <w:t>/</w:t>
      </w:r>
      <w:r>
        <w:rPr>
          <w:rFonts w:ascii="宋体" w:hAnsi="宋体" w:cs="仿宋" w:hint="eastAsia"/>
          <w:sz w:val="24"/>
          <w:szCs w:val="24"/>
        </w:rPr>
        <w:t>面上项目、国家</w:t>
      </w:r>
      <w:r>
        <w:rPr>
          <w:rFonts w:ascii="Times New Roman" w:hAnsi="Times New Roman" w:hint="eastAsia"/>
          <w:sz w:val="24"/>
          <w:szCs w:val="24"/>
        </w:rPr>
        <w:t>863</w:t>
      </w:r>
      <w:r>
        <w:rPr>
          <w:rFonts w:ascii="宋体" w:hAnsi="宋体" w:cs="仿宋" w:hint="eastAsia"/>
          <w:sz w:val="24"/>
          <w:szCs w:val="24"/>
        </w:rPr>
        <w:t>计划、国家</w:t>
      </w:r>
      <w:r>
        <w:rPr>
          <w:rFonts w:ascii="宋体" w:hAnsi="宋体" w:cs="仿宋"/>
          <w:sz w:val="24"/>
          <w:szCs w:val="24"/>
        </w:rPr>
        <w:t>海洋局国际合作项目</w:t>
      </w:r>
      <w:r>
        <w:rPr>
          <w:rFonts w:ascii="宋体" w:hAnsi="宋体" w:cs="仿宋" w:hint="eastAsia"/>
          <w:sz w:val="24"/>
          <w:szCs w:val="24"/>
        </w:rPr>
        <w:t>等十余项课题，先后在《</w:t>
      </w:r>
      <w:r>
        <w:rPr>
          <w:rFonts w:ascii="Times New Roman" w:hAnsi="Times New Roman" w:cs="仿宋" w:hint="eastAsia"/>
          <w:i/>
          <w:iCs/>
          <w:sz w:val="24"/>
          <w:szCs w:val="24"/>
        </w:rPr>
        <w:t>J.</w:t>
      </w:r>
      <w:r>
        <w:rPr>
          <w:rFonts w:ascii="Times New Roman" w:hAnsi="Times New Roman" w:cs="仿宋"/>
          <w:i/>
          <w:iCs/>
          <w:sz w:val="24"/>
          <w:szCs w:val="24"/>
        </w:rPr>
        <w:t xml:space="preserve"> Phys</w:t>
      </w:r>
      <w:r>
        <w:rPr>
          <w:rFonts w:ascii="Times New Roman" w:hAnsi="Times New Roman" w:cs="仿宋" w:hint="eastAsia"/>
          <w:i/>
          <w:iCs/>
          <w:sz w:val="24"/>
          <w:szCs w:val="24"/>
        </w:rPr>
        <w:t xml:space="preserve">. </w:t>
      </w:r>
      <w:proofErr w:type="spellStart"/>
      <w:r>
        <w:rPr>
          <w:rFonts w:ascii="Times New Roman" w:hAnsi="Times New Roman" w:cs="仿宋" w:hint="eastAsia"/>
          <w:i/>
          <w:iCs/>
          <w:sz w:val="24"/>
          <w:szCs w:val="24"/>
        </w:rPr>
        <w:t>Oceanogr</w:t>
      </w:r>
      <w:proofErr w:type="spellEnd"/>
      <w:r>
        <w:rPr>
          <w:rFonts w:ascii="Times New Roman" w:hAnsi="Times New Roman" w:cs="仿宋" w:hint="eastAsia"/>
          <w:i/>
          <w:iCs/>
          <w:sz w:val="24"/>
          <w:szCs w:val="24"/>
        </w:rPr>
        <w:t>.</w:t>
      </w:r>
      <w:r>
        <w:rPr>
          <w:rFonts w:ascii="宋体" w:hAnsi="宋体" w:cs="仿宋" w:hint="eastAsia"/>
          <w:sz w:val="24"/>
          <w:szCs w:val="24"/>
        </w:rPr>
        <w:t>》、《</w:t>
      </w:r>
      <w:r>
        <w:rPr>
          <w:rFonts w:ascii="Times New Roman" w:hAnsi="Times New Roman" w:cs="仿宋" w:hint="eastAsia"/>
          <w:i/>
          <w:iCs/>
          <w:sz w:val="24"/>
          <w:szCs w:val="24"/>
        </w:rPr>
        <w:t xml:space="preserve">J. </w:t>
      </w:r>
      <w:proofErr w:type="spellStart"/>
      <w:r>
        <w:rPr>
          <w:rFonts w:ascii="Times New Roman" w:hAnsi="Times New Roman" w:cs="仿宋" w:hint="eastAsia"/>
          <w:i/>
          <w:iCs/>
          <w:sz w:val="24"/>
          <w:szCs w:val="24"/>
        </w:rPr>
        <w:t>Oceanogr</w:t>
      </w:r>
      <w:proofErr w:type="spellEnd"/>
      <w:r>
        <w:rPr>
          <w:rFonts w:ascii="Times New Roman" w:hAnsi="Times New Roman" w:cs="仿宋" w:hint="eastAsia"/>
          <w:i/>
          <w:iCs/>
          <w:sz w:val="24"/>
          <w:szCs w:val="24"/>
        </w:rPr>
        <w:t>.</w:t>
      </w:r>
      <w:r>
        <w:rPr>
          <w:rFonts w:ascii="宋体" w:hAnsi="宋体" w:cs="仿宋" w:hint="eastAsia"/>
          <w:sz w:val="24"/>
          <w:szCs w:val="24"/>
        </w:rPr>
        <w:t>》、《</w:t>
      </w:r>
      <w:r>
        <w:rPr>
          <w:rFonts w:ascii="Times New Roman" w:hAnsi="Times New Roman" w:cs="仿宋"/>
          <w:i/>
          <w:iCs/>
          <w:sz w:val="24"/>
          <w:szCs w:val="24"/>
        </w:rPr>
        <w:t>J. Marine Syst</w:t>
      </w:r>
      <w:r>
        <w:rPr>
          <w:rFonts w:ascii="Times New Roman" w:hAnsi="Times New Roman" w:cs="仿宋" w:hint="eastAsia"/>
          <w:i/>
          <w:iCs/>
          <w:sz w:val="24"/>
          <w:szCs w:val="24"/>
        </w:rPr>
        <w:t>.</w:t>
      </w:r>
      <w:r>
        <w:rPr>
          <w:rFonts w:ascii="宋体" w:hAnsi="宋体" w:cs="仿宋" w:hint="eastAsia"/>
          <w:sz w:val="24"/>
          <w:szCs w:val="24"/>
        </w:rPr>
        <w:t>》等国内外刊物发表论文</w:t>
      </w:r>
      <w:r>
        <w:rPr>
          <w:rFonts w:ascii="Times New Roman" w:hAnsi="Times New Roman" w:cs="仿宋" w:hint="eastAsia"/>
          <w:sz w:val="24"/>
          <w:szCs w:val="24"/>
        </w:rPr>
        <w:t>20</w:t>
      </w:r>
      <w:r>
        <w:rPr>
          <w:rFonts w:ascii="宋体" w:hAnsi="宋体" w:cs="仿宋" w:hint="eastAsia"/>
          <w:sz w:val="24"/>
          <w:szCs w:val="24"/>
        </w:rPr>
        <w:t>余篇。担任学院副院长，广东省近海海洋变化与灾害预警实验室副主任，</w:t>
      </w:r>
      <w:r>
        <w:rPr>
          <w:rFonts w:ascii="宋体" w:hAnsi="宋体" w:cs="仿宋"/>
          <w:sz w:val="24"/>
          <w:szCs w:val="24"/>
        </w:rPr>
        <w:t>广东</w:t>
      </w:r>
      <w:r>
        <w:rPr>
          <w:rFonts w:ascii="宋体" w:hAnsi="宋体" w:cs="仿宋" w:hint="eastAsia"/>
          <w:sz w:val="24"/>
          <w:szCs w:val="24"/>
        </w:rPr>
        <w:t>省</w:t>
      </w:r>
      <w:r>
        <w:rPr>
          <w:rFonts w:ascii="宋体" w:hAnsi="宋体" w:cs="仿宋"/>
          <w:sz w:val="24"/>
          <w:szCs w:val="24"/>
        </w:rPr>
        <w:t>青年科学家协会会员</w:t>
      </w:r>
      <w:r>
        <w:rPr>
          <w:rFonts w:ascii="宋体" w:hAnsi="宋体" w:cs="仿宋" w:hint="eastAsia"/>
          <w:sz w:val="24"/>
          <w:szCs w:val="24"/>
        </w:rPr>
        <w:t>，</w:t>
      </w:r>
      <w:r>
        <w:rPr>
          <w:rFonts w:ascii="宋体" w:hAnsi="宋体" w:cs="仿宋"/>
          <w:sz w:val="24"/>
          <w:szCs w:val="24"/>
        </w:rPr>
        <w:t>多个</w:t>
      </w:r>
      <w:r>
        <w:rPr>
          <w:rFonts w:ascii="宋体" w:hAnsi="宋体" w:cs="仿宋" w:hint="eastAsia"/>
          <w:sz w:val="24"/>
          <w:szCs w:val="24"/>
        </w:rPr>
        <w:t>国内外刊物</w:t>
      </w:r>
      <w:r>
        <w:rPr>
          <w:rFonts w:ascii="宋体" w:hAnsi="宋体" w:cs="仿宋"/>
          <w:sz w:val="24"/>
          <w:szCs w:val="24"/>
        </w:rPr>
        <w:t>审稿人。</w:t>
      </w:r>
      <w:r>
        <w:rPr>
          <w:rFonts w:ascii="Times New Roman" w:hAnsi="Times New Roman" w:cs="仿宋" w:hint="eastAsia"/>
          <w:sz w:val="24"/>
          <w:szCs w:val="24"/>
        </w:rPr>
        <w:t xml:space="preserve"> </w:t>
      </w:r>
    </w:p>
    <w:p w:rsidR="00D0519B" w:rsidRDefault="00D0519B" w:rsidP="00D0519B">
      <w:pPr>
        <w:spacing w:line="273" w:lineRule="auto"/>
        <w:rPr>
          <w:rFonts w:ascii="Times New Roman" w:hAnsi="Times New Roman" w:cs="仿宋"/>
          <w:sz w:val="24"/>
          <w:szCs w:val="24"/>
        </w:rPr>
      </w:pPr>
      <w:r>
        <w:rPr>
          <w:rFonts w:ascii="Times New Roman" w:hAnsi="Times New Roman" w:cs="仿宋"/>
          <w:sz w:val="24"/>
          <w:szCs w:val="24"/>
        </w:rPr>
        <w:lastRenderedPageBreak/>
        <w:t xml:space="preserve"> </w:t>
      </w:r>
    </w:p>
    <w:p w:rsidR="00D0519B" w:rsidRDefault="00D0519B" w:rsidP="00D0519B">
      <w:pPr>
        <w:spacing w:line="360" w:lineRule="auto"/>
        <w:rPr>
          <w:rFonts w:ascii="Times New Roman" w:hAnsi="Times New Roman" w:cs="Times New Roman"/>
          <w:sz w:val="24"/>
          <w:szCs w:val="24"/>
        </w:rPr>
      </w:pPr>
      <w:r>
        <w:rPr>
          <w:rFonts w:ascii="Times New Roman" w:hAnsi="Times New Roman"/>
          <w:sz w:val="24"/>
          <w:szCs w:val="24"/>
        </w:rPr>
        <w:t xml:space="preserve"> </w:t>
      </w:r>
    </w:p>
    <w:p w:rsidR="00D0519B" w:rsidRDefault="00D0519B" w:rsidP="00D0519B">
      <w:pPr>
        <w:pStyle w:val="ListParagraph1"/>
        <w:ind w:firstLineChars="0" w:firstLine="0"/>
        <w:rPr>
          <w:b/>
          <w:bCs/>
          <w:sz w:val="24"/>
          <w:szCs w:val="24"/>
        </w:rPr>
      </w:pPr>
      <w:bookmarkStart w:id="3" w:name="OLE_LINK4"/>
      <w:bookmarkEnd w:id="3"/>
      <w:r>
        <w:rPr>
          <w:rFonts w:ascii="宋体" w:hAnsi="宋体" w:hint="eastAsia"/>
          <w:b/>
          <w:bCs/>
          <w:sz w:val="24"/>
          <w:szCs w:val="24"/>
        </w:rPr>
        <w:t>王磊</w:t>
      </w:r>
      <w:r>
        <w:rPr>
          <w:rFonts w:hint="eastAsia"/>
          <w:b/>
          <w:bCs/>
          <w:sz w:val="24"/>
          <w:szCs w:val="24"/>
        </w:rPr>
        <w:t xml:space="preserve"> </w:t>
      </w:r>
      <w:r>
        <w:rPr>
          <w:rFonts w:ascii="宋体" w:hAnsi="宋体" w:cs="仿宋" w:hint="eastAsia"/>
          <w:b/>
          <w:bCs/>
          <w:sz w:val="24"/>
          <w:szCs w:val="24"/>
        </w:rPr>
        <w:t>（</w:t>
      </w:r>
      <w:r>
        <w:rPr>
          <w:rFonts w:ascii="Times New Roman" w:hAnsi="Times New Roman" w:cs="仿宋" w:hint="eastAsia"/>
          <w:b/>
          <w:bCs/>
          <w:sz w:val="24"/>
          <w:szCs w:val="24"/>
        </w:rPr>
        <w:t>GDOU</w:t>
      </w:r>
      <w:r>
        <w:rPr>
          <w:rFonts w:ascii="宋体" w:hAnsi="宋体" w:cs="仿宋" w:hint="eastAsia"/>
          <w:b/>
          <w:bCs/>
          <w:sz w:val="24"/>
          <w:szCs w:val="24"/>
        </w:rPr>
        <w:t>）</w:t>
      </w:r>
      <w:r>
        <w:rPr>
          <w:rFonts w:ascii="Times New Roman" w:hAnsi="Times New Roman" w:cs="仿宋"/>
          <w:b/>
          <w:bCs/>
          <w:sz w:val="24"/>
          <w:szCs w:val="24"/>
        </w:rPr>
        <w:t xml:space="preserve"> </w:t>
      </w:r>
    </w:p>
    <w:p w:rsidR="00D0519B" w:rsidRDefault="00D0519B" w:rsidP="00D0519B">
      <w:pPr>
        <w:pStyle w:val="ListParagraph1"/>
        <w:ind w:firstLineChars="0" w:firstLine="0"/>
        <w:rPr>
          <w:rStyle w:val="15"/>
          <w:rFonts w:ascii="Times New Roman" w:hAnsi="Times New Roman"/>
        </w:rPr>
      </w:pPr>
      <w:r>
        <w:rPr>
          <w:rStyle w:val="15"/>
          <w:rFonts w:ascii="Times New Roman" w:hAnsi="宋体" w:hint="eastAsia"/>
          <w:sz w:val="24"/>
          <w:szCs w:val="24"/>
        </w:rPr>
        <w:t xml:space="preserve">Email: </w:t>
      </w:r>
      <w:hyperlink r:id="rId10" w:history="1">
        <w:r>
          <w:rPr>
            <w:rStyle w:val="16"/>
            <w:rFonts w:ascii="Times New Roman" w:hAnsi="Times New Roman"/>
            <w:sz w:val="24"/>
            <w:szCs w:val="24"/>
          </w:rPr>
          <w:t>leiwangocean@yahoo.com</w:t>
        </w:r>
      </w:hyperlink>
    </w:p>
    <w:p w:rsidR="00D0519B" w:rsidRDefault="00D0519B" w:rsidP="00D0519B">
      <w:pPr>
        <w:pStyle w:val="ListParagraph1"/>
        <w:spacing w:line="273" w:lineRule="auto"/>
        <w:ind w:firstLineChars="0" w:firstLine="0"/>
      </w:pPr>
      <w:r>
        <w:rPr>
          <w:sz w:val="24"/>
          <w:szCs w:val="24"/>
        </w:rPr>
        <w:t xml:space="preserve"> </w:t>
      </w:r>
    </w:p>
    <w:p w:rsidR="00D0519B" w:rsidRDefault="00D0519B" w:rsidP="00D0519B">
      <w:pPr>
        <w:pStyle w:val="ListParagraph1"/>
        <w:spacing w:line="273" w:lineRule="auto"/>
        <w:ind w:firstLineChars="0" w:firstLine="0"/>
        <w:rPr>
          <w:sz w:val="24"/>
          <w:szCs w:val="24"/>
        </w:rPr>
      </w:pPr>
      <w:r>
        <w:rPr>
          <w:rFonts w:ascii="宋体" w:hAnsi="宋体" w:hint="eastAsia"/>
          <w:sz w:val="24"/>
          <w:szCs w:val="24"/>
        </w:rPr>
        <w:t>男，理学博士，海洋科学专业副教授。</w:t>
      </w:r>
      <w:r>
        <w:rPr>
          <w:rFonts w:ascii="宋体" w:hAnsi="宋体"/>
          <w:sz w:val="24"/>
          <w:szCs w:val="24"/>
        </w:rPr>
        <w:t>主要从事海气相互作用</w:t>
      </w:r>
      <w:r>
        <w:rPr>
          <w:rFonts w:ascii="宋体" w:hAnsi="宋体" w:hint="eastAsia"/>
          <w:sz w:val="24"/>
          <w:szCs w:val="24"/>
        </w:rPr>
        <w:t>与气候变化</w:t>
      </w:r>
      <w:r>
        <w:rPr>
          <w:rFonts w:ascii="宋体" w:hAnsi="宋体"/>
          <w:sz w:val="24"/>
          <w:szCs w:val="24"/>
        </w:rPr>
        <w:t>、海洋大气动力学方面的研究工作。有在香港科技大学、美国夏威夷大学、美国加州大学欧文分校从事科学研究的经历。</w:t>
      </w:r>
      <w:r>
        <w:rPr>
          <w:rFonts w:ascii="宋体" w:hAnsi="宋体" w:hint="eastAsia"/>
          <w:sz w:val="24"/>
          <w:szCs w:val="24"/>
        </w:rPr>
        <w:t>曾</w:t>
      </w:r>
      <w:r>
        <w:rPr>
          <w:rFonts w:ascii="宋体" w:hAnsi="宋体"/>
          <w:sz w:val="24"/>
          <w:szCs w:val="24"/>
        </w:rPr>
        <w:t>主持承担国家自然科学基金、广东省自然科学基金、教育部留学回国人员科研启动基金、教育部博士点新教师基金等课题</w:t>
      </w:r>
      <w:r>
        <w:rPr>
          <w:rFonts w:ascii="Times New Roman" w:hint="eastAsia"/>
          <w:sz w:val="24"/>
          <w:szCs w:val="24"/>
        </w:rPr>
        <w:t>10</w:t>
      </w:r>
      <w:r>
        <w:rPr>
          <w:rFonts w:ascii="宋体" w:hAnsi="宋体" w:hint="eastAsia"/>
          <w:sz w:val="24"/>
          <w:szCs w:val="24"/>
        </w:rPr>
        <w:t>余项</w:t>
      </w:r>
      <w:r>
        <w:rPr>
          <w:rFonts w:ascii="宋体" w:hAnsi="宋体"/>
          <w:sz w:val="24"/>
          <w:szCs w:val="24"/>
        </w:rPr>
        <w:t>。</w:t>
      </w:r>
      <w:r>
        <w:rPr>
          <w:rStyle w:val="15"/>
          <w:rFonts w:ascii="宋体" w:hAnsi="宋体"/>
          <w:sz w:val="24"/>
          <w:szCs w:val="24"/>
        </w:rPr>
        <w:t>在</w:t>
      </w:r>
      <w:r>
        <w:rPr>
          <w:rStyle w:val="15"/>
          <w:rFonts w:ascii="宋体" w:hAnsi="宋体" w:hint="eastAsia"/>
          <w:sz w:val="24"/>
          <w:szCs w:val="24"/>
        </w:rPr>
        <w:t>《</w:t>
      </w:r>
      <w:r>
        <w:rPr>
          <w:rStyle w:val="15"/>
          <w:rFonts w:ascii="Times New Roman" w:hAnsi="宋体" w:hint="eastAsia"/>
          <w:i/>
          <w:iCs/>
          <w:sz w:val="24"/>
          <w:szCs w:val="24"/>
        </w:rPr>
        <w:t>Nature Communications</w:t>
      </w:r>
      <w:r>
        <w:rPr>
          <w:rStyle w:val="15"/>
          <w:rFonts w:ascii="宋体" w:hAnsi="宋体" w:hint="eastAsia"/>
          <w:sz w:val="24"/>
          <w:szCs w:val="24"/>
        </w:rPr>
        <w:t>》、</w:t>
      </w:r>
      <w:r>
        <w:rPr>
          <w:rStyle w:val="15"/>
          <w:rFonts w:ascii="宋体" w:hAnsi="宋体"/>
          <w:sz w:val="24"/>
          <w:szCs w:val="24"/>
        </w:rPr>
        <w:t>《</w:t>
      </w:r>
      <w:r>
        <w:rPr>
          <w:rFonts w:ascii="Times New Roman" w:hAnsi="Times New Roman"/>
          <w:i/>
          <w:iCs/>
          <w:sz w:val="24"/>
          <w:szCs w:val="24"/>
        </w:rPr>
        <w:t>Journal of Climate</w:t>
      </w:r>
      <w:r>
        <w:rPr>
          <w:rStyle w:val="15"/>
          <w:rFonts w:ascii="宋体" w:hAnsi="宋体"/>
          <w:sz w:val="24"/>
          <w:szCs w:val="24"/>
        </w:rPr>
        <w:t>》、《</w:t>
      </w:r>
      <w:r>
        <w:rPr>
          <w:rFonts w:ascii="Times New Roman" w:hAnsi="Times New Roman"/>
          <w:i/>
          <w:iCs/>
          <w:sz w:val="24"/>
          <w:szCs w:val="24"/>
        </w:rPr>
        <w:t>Geophysical Research Letters</w:t>
      </w:r>
      <w:r>
        <w:rPr>
          <w:rStyle w:val="15"/>
          <w:rFonts w:ascii="宋体" w:hAnsi="宋体"/>
          <w:sz w:val="24"/>
          <w:szCs w:val="24"/>
        </w:rPr>
        <w:t>》、《</w:t>
      </w:r>
      <w:r>
        <w:rPr>
          <w:rFonts w:ascii="Times New Roman" w:hAnsi="Times New Roman"/>
          <w:i/>
          <w:iCs/>
          <w:sz w:val="24"/>
          <w:szCs w:val="24"/>
        </w:rPr>
        <w:t>Deep Sea Research I</w:t>
      </w:r>
      <w:r>
        <w:rPr>
          <w:rStyle w:val="15"/>
          <w:rFonts w:ascii="宋体" w:hAnsi="宋体"/>
          <w:sz w:val="24"/>
          <w:szCs w:val="24"/>
        </w:rPr>
        <w:t>》</w:t>
      </w:r>
      <w:r>
        <w:rPr>
          <w:rStyle w:val="15"/>
          <w:rFonts w:ascii="宋体" w:hAnsi="宋体" w:hint="eastAsia"/>
          <w:sz w:val="24"/>
          <w:szCs w:val="24"/>
        </w:rPr>
        <w:t>、</w:t>
      </w:r>
      <w:r>
        <w:rPr>
          <w:rStyle w:val="15"/>
          <w:rFonts w:ascii="宋体" w:hAnsi="宋体"/>
          <w:sz w:val="24"/>
          <w:szCs w:val="24"/>
        </w:rPr>
        <w:t>《</w:t>
      </w:r>
      <w:proofErr w:type="spellStart"/>
      <w:r>
        <w:rPr>
          <w:rFonts w:ascii="Times New Roman" w:hAnsi="Times New Roman"/>
          <w:i/>
          <w:iCs/>
          <w:sz w:val="24"/>
          <w:szCs w:val="24"/>
        </w:rPr>
        <w:t>Tellus</w:t>
      </w:r>
      <w:proofErr w:type="spellEnd"/>
      <w:r>
        <w:rPr>
          <w:rFonts w:ascii="Times New Roman" w:hAnsi="Times New Roman"/>
          <w:i/>
          <w:iCs/>
          <w:sz w:val="24"/>
          <w:szCs w:val="24"/>
        </w:rPr>
        <w:t xml:space="preserve"> A</w:t>
      </w:r>
      <w:r>
        <w:rPr>
          <w:rStyle w:val="15"/>
          <w:rFonts w:ascii="宋体" w:hAnsi="宋体"/>
          <w:sz w:val="24"/>
          <w:szCs w:val="24"/>
        </w:rPr>
        <w:t>》等国内外学术期刊发表学术论文</w:t>
      </w:r>
      <w:r>
        <w:rPr>
          <w:rStyle w:val="15"/>
          <w:rFonts w:ascii="Times New Roman" w:hAnsi="Times New Roman"/>
          <w:sz w:val="24"/>
          <w:szCs w:val="24"/>
        </w:rPr>
        <w:t>20</w:t>
      </w:r>
      <w:r>
        <w:rPr>
          <w:rStyle w:val="15"/>
          <w:rFonts w:ascii="宋体" w:hAnsi="宋体"/>
          <w:sz w:val="24"/>
          <w:szCs w:val="24"/>
        </w:rPr>
        <w:t>余篇。</w:t>
      </w:r>
      <w:r>
        <w:rPr>
          <w:rFonts w:ascii="宋体" w:hAnsi="宋体" w:hint="eastAsia"/>
          <w:sz w:val="24"/>
          <w:szCs w:val="24"/>
        </w:rPr>
        <w:t>担任广东省气象学会海洋气象专业委员会委员，多个国内外学术期刊审稿人。</w:t>
      </w:r>
    </w:p>
    <w:p w:rsidR="00D0519B" w:rsidRDefault="00D0519B" w:rsidP="00D0519B">
      <w:pPr>
        <w:pStyle w:val="ListParagraph1"/>
        <w:spacing w:line="273" w:lineRule="auto"/>
        <w:ind w:firstLineChars="0" w:firstLine="0"/>
        <w:rPr>
          <w:sz w:val="24"/>
          <w:szCs w:val="24"/>
        </w:rPr>
      </w:pPr>
      <w:r>
        <w:rPr>
          <w:sz w:val="24"/>
          <w:szCs w:val="24"/>
        </w:rPr>
        <w:t xml:space="preserve"> </w:t>
      </w:r>
    </w:p>
    <w:p w:rsidR="00D0519B" w:rsidRDefault="00D0519B" w:rsidP="00D0519B">
      <w:pPr>
        <w:pStyle w:val="ListParagraph1"/>
        <w:ind w:firstLineChars="0" w:firstLine="0"/>
        <w:rPr>
          <w:sz w:val="24"/>
          <w:szCs w:val="24"/>
        </w:rPr>
      </w:pPr>
      <w:r>
        <w:rPr>
          <w:sz w:val="24"/>
          <w:szCs w:val="24"/>
        </w:rPr>
        <w:t xml:space="preserve"> </w:t>
      </w:r>
    </w:p>
    <w:p w:rsidR="00D0519B" w:rsidRDefault="00D0519B" w:rsidP="00D0519B">
      <w:pPr>
        <w:pStyle w:val="ListParagraph1"/>
        <w:ind w:firstLineChars="0" w:firstLine="0"/>
        <w:rPr>
          <w:b/>
          <w:bCs/>
          <w:sz w:val="24"/>
          <w:szCs w:val="24"/>
        </w:rPr>
      </w:pPr>
      <w:r>
        <w:rPr>
          <w:rFonts w:ascii="宋体" w:hAnsi="宋体" w:hint="eastAsia"/>
          <w:b/>
          <w:bCs/>
          <w:sz w:val="24"/>
          <w:szCs w:val="24"/>
        </w:rPr>
        <w:t>凌征</w:t>
      </w:r>
      <w:r>
        <w:rPr>
          <w:rFonts w:hint="eastAsia"/>
          <w:b/>
          <w:bCs/>
          <w:sz w:val="24"/>
          <w:szCs w:val="24"/>
        </w:rPr>
        <w:t xml:space="preserve"> </w:t>
      </w:r>
      <w:r>
        <w:rPr>
          <w:rFonts w:ascii="宋体" w:hAnsi="宋体" w:hint="eastAsia"/>
          <w:b/>
          <w:bCs/>
          <w:sz w:val="24"/>
          <w:szCs w:val="24"/>
        </w:rPr>
        <w:t>硕士生导师</w:t>
      </w:r>
      <w:r>
        <w:rPr>
          <w:b/>
          <w:bCs/>
          <w:sz w:val="24"/>
          <w:szCs w:val="24"/>
        </w:rPr>
        <w:t xml:space="preserve"> </w:t>
      </w:r>
      <w:r>
        <w:rPr>
          <w:rFonts w:ascii="宋体" w:hAnsi="宋体" w:cs="仿宋" w:hint="eastAsia"/>
          <w:b/>
          <w:bCs/>
          <w:sz w:val="24"/>
          <w:szCs w:val="24"/>
        </w:rPr>
        <w:t>（</w:t>
      </w:r>
      <w:r>
        <w:rPr>
          <w:rFonts w:ascii="Times New Roman" w:hAnsi="Times New Roman" w:cs="仿宋" w:hint="eastAsia"/>
          <w:b/>
          <w:bCs/>
          <w:sz w:val="24"/>
          <w:szCs w:val="24"/>
        </w:rPr>
        <w:t>GDOU</w:t>
      </w:r>
      <w:r>
        <w:rPr>
          <w:rFonts w:ascii="宋体" w:hAnsi="宋体" w:cs="仿宋" w:hint="eastAsia"/>
          <w:b/>
          <w:bCs/>
          <w:sz w:val="24"/>
          <w:szCs w:val="24"/>
        </w:rPr>
        <w:t>）</w:t>
      </w:r>
      <w:r>
        <w:rPr>
          <w:rFonts w:ascii="Times New Roman" w:hAnsi="Times New Roman" w:cs="仿宋"/>
          <w:b/>
          <w:bCs/>
          <w:sz w:val="24"/>
          <w:szCs w:val="24"/>
        </w:rPr>
        <w:t xml:space="preserve"> </w:t>
      </w:r>
    </w:p>
    <w:p w:rsidR="00D0519B" w:rsidRDefault="00D0519B" w:rsidP="00D0519B">
      <w:pPr>
        <w:pStyle w:val="ListParagraph1"/>
        <w:ind w:firstLineChars="0" w:firstLine="0"/>
        <w:rPr>
          <w:rFonts w:ascii="Times New Roman" w:hAnsi="Times New Roman"/>
          <w:sz w:val="24"/>
          <w:szCs w:val="24"/>
        </w:rPr>
      </w:pPr>
      <w:r>
        <w:rPr>
          <w:rFonts w:ascii="Times New Roman" w:hAnsi="Times New Roman"/>
          <w:sz w:val="24"/>
          <w:szCs w:val="24"/>
        </w:rPr>
        <w:t xml:space="preserve">Email: </w:t>
      </w:r>
      <w:hyperlink r:id="rId11" w:history="1">
        <w:r>
          <w:rPr>
            <w:rStyle w:val="16"/>
            <w:rFonts w:ascii="Times New Roman" w:hAnsi="Times New Roman"/>
            <w:sz w:val="24"/>
            <w:szCs w:val="24"/>
          </w:rPr>
          <w:t>zhengling_hust@sina.com</w:t>
        </w:r>
      </w:hyperlink>
    </w:p>
    <w:p w:rsidR="00D0519B" w:rsidRDefault="00D0519B" w:rsidP="00D0519B">
      <w:pPr>
        <w:pStyle w:val="ListParagraph1"/>
        <w:ind w:firstLineChars="0" w:firstLine="0"/>
        <w:rPr>
          <w:sz w:val="24"/>
          <w:szCs w:val="24"/>
        </w:rPr>
      </w:pPr>
      <w:r>
        <w:rPr>
          <w:sz w:val="24"/>
          <w:szCs w:val="24"/>
        </w:rPr>
        <w:t xml:space="preserve"> </w:t>
      </w:r>
    </w:p>
    <w:p w:rsidR="00D0519B" w:rsidRDefault="00D0519B" w:rsidP="00D0519B">
      <w:pPr>
        <w:pStyle w:val="ListParagraph1"/>
        <w:spacing w:line="273" w:lineRule="auto"/>
        <w:ind w:firstLineChars="0" w:firstLine="0"/>
        <w:rPr>
          <w:rFonts w:ascii="Times" w:hAnsi="Times"/>
          <w:kern w:val="0"/>
          <w:sz w:val="24"/>
          <w:szCs w:val="24"/>
        </w:rPr>
      </w:pPr>
      <w:r>
        <w:rPr>
          <w:rFonts w:ascii="宋体" w:hAnsi="宋体"/>
          <w:kern w:val="0"/>
          <w:sz w:val="24"/>
          <w:szCs w:val="24"/>
        </w:rPr>
        <w:t>男，博士，副教授。研究领域为物理海洋学，研究方向为台风</w:t>
      </w:r>
      <w:r>
        <w:rPr>
          <w:rFonts w:ascii="Times" w:hAnsi="Times"/>
          <w:kern w:val="0"/>
          <w:sz w:val="24"/>
          <w:szCs w:val="24"/>
        </w:rPr>
        <w:t>-</w:t>
      </w:r>
      <w:r>
        <w:rPr>
          <w:rFonts w:ascii="宋体" w:hAnsi="宋体"/>
          <w:kern w:val="0"/>
          <w:sz w:val="24"/>
          <w:szCs w:val="24"/>
        </w:rPr>
        <w:t>海洋相互作用</w:t>
      </w:r>
      <w:r>
        <w:rPr>
          <w:rFonts w:ascii="Times" w:hAnsi="Times"/>
          <w:kern w:val="0"/>
          <w:sz w:val="24"/>
          <w:szCs w:val="24"/>
        </w:rPr>
        <w:t xml:space="preserve">, </w:t>
      </w:r>
      <w:r>
        <w:rPr>
          <w:rFonts w:ascii="宋体" w:hAnsi="宋体"/>
          <w:kern w:val="0"/>
          <w:sz w:val="24"/>
          <w:szCs w:val="24"/>
        </w:rPr>
        <w:t>发表论文</w:t>
      </w:r>
      <w:r>
        <w:rPr>
          <w:rFonts w:ascii="Times" w:hAnsi="Times"/>
          <w:kern w:val="0"/>
          <w:sz w:val="24"/>
          <w:szCs w:val="24"/>
        </w:rPr>
        <w:t>14</w:t>
      </w:r>
      <w:r>
        <w:rPr>
          <w:rFonts w:ascii="宋体" w:hAnsi="宋体"/>
          <w:kern w:val="0"/>
          <w:sz w:val="24"/>
          <w:szCs w:val="24"/>
        </w:rPr>
        <w:t>篇，其中</w:t>
      </w:r>
      <w:r>
        <w:rPr>
          <w:rFonts w:ascii="Times" w:hAnsi="Times"/>
          <w:kern w:val="0"/>
          <w:sz w:val="24"/>
          <w:szCs w:val="24"/>
        </w:rPr>
        <w:t>SCI</w:t>
      </w:r>
      <w:r>
        <w:rPr>
          <w:rFonts w:ascii="宋体" w:hAnsi="宋体"/>
          <w:kern w:val="0"/>
          <w:sz w:val="24"/>
          <w:szCs w:val="24"/>
        </w:rPr>
        <w:t>论文</w:t>
      </w:r>
      <w:r>
        <w:rPr>
          <w:rFonts w:ascii="Times" w:hAnsi="Times"/>
          <w:kern w:val="0"/>
          <w:sz w:val="24"/>
          <w:szCs w:val="24"/>
        </w:rPr>
        <w:t>12</w:t>
      </w:r>
      <w:r>
        <w:rPr>
          <w:rFonts w:ascii="宋体" w:hAnsi="宋体"/>
          <w:kern w:val="0"/>
          <w:sz w:val="24"/>
          <w:szCs w:val="24"/>
        </w:rPr>
        <w:t>篇。主持课题</w:t>
      </w:r>
      <w:r>
        <w:rPr>
          <w:rFonts w:ascii="Times" w:hAnsi="Times"/>
          <w:kern w:val="0"/>
          <w:sz w:val="24"/>
          <w:szCs w:val="24"/>
        </w:rPr>
        <w:t>3</w:t>
      </w:r>
      <w:r>
        <w:rPr>
          <w:rFonts w:ascii="宋体" w:hAnsi="宋体"/>
          <w:kern w:val="0"/>
          <w:sz w:val="24"/>
          <w:szCs w:val="24"/>
        </w:rPr>
        <w:t>项（其中国家自然科学基金</w:t>
      </w:r>
      <w:r>
        <w:rPr>
          <w:rFonts w:ascii="Times" w:hAnsi="Times"/>
          <w:kern w:val="0"/>
          <w:sz w:val="24"/>
          <w:szCs w:val="24"/>
        </w:rPr>
        <w:t>1</w:t>
      </w:r>
      <w:r>
        <w:rPr>
          <w:rFonts w:ascii="宋体" w:hAnsi="宋体"/>
          <w:kern w:val="0"/>
          <w:sz w:val="24"/>
          <w:szCs w:val="24"/>
        </w:rPr>
        <w:t>项</w:t>
      </w:r>
      <w:r>
        <w:rPr>
          <w:rFonts w:ascii="Times" w:hAnsi="Times"/>
          <w:kern w:val="0"/>
          <w:sz w:val="24"/>
          <w:szCs w:val="24"/>
        </w:rPr>
        <w:t>,</w:t>
      </w:r>
      <w:r>
        <w:rPr>
          <w:rFonts w:ascii="宋体" w:hAnsi="宋体"/>
          <w:kern w:val="0"/>
          <w:sz w:val="24"/>
          <w:szCs w:val="24"/>
        </w:rPr>
        <w:t>国家海洋局第二海洋研究所基本科研业务费资助项目</w:t>
      </w:r>
      <w:r>
        <w:rPr>
          <w:rFonts w:ascii="Times" w:hAnsi="Times"/>
          <w:kern w:val="0"/>
          <w:sz w:val="24"/>
          <w:szCs w:val="24"/>
        </w:rPr>
        <w:t>1</w:t>
      </w:r>
      <w:r>
        <w:rPr>
          <w:rFonts w:ascii="宋体" w:hAnsi="宋体"/>
          <w:kern w:val="0"/>
          <w:sz w:val="24"/>
          <w:szCs w:val="24"/>
        </w:rPr>
        <w:t>项</w:t>
      </w:r>
      <w:r>
        <w:rPr>
          <w:rFonts w:ascii="Times" w:hAnsi="Times"/>
          <w:kern w:val="0"/>
          <w:sz w:val="24"/>
          <w:szCs w:val="24"/>
        </w:rPr>
        <w:t>,</w:t>
      </w:r>
      <w:r>
        <w:rPr>
          <w:rFonts w:ascii="宋体" w:hAnsi="宋体"/>
          <w:kern w:val="0"/>
          <w:sz w:val="24"/>
          <w:szCs w:val="24"/>
        </w:rPr>
        <w:t>卫星海洋环境动力学国家重点实验室自主课题</w:t>
      </w:r>
      <w:r>
        <w:rPr>
          <w:rFonts w:ascii="Times" w:hAnsi="Times"/>
          <w:kern w:val="0"/>
          <w:sz w:val="24"/>
          <w:szCs w:val="24"/>
        </w:rPr>
        <w:t>1</w:t>
      </w:r>
      <w:r>
        <w:rPr>
          <w:rFonts w:ascii="宋体" w:hAnsi="宋体"/>
          <w:kern w:val="0"/>
          <w:sz w:val="24"/>
          <w:szCs w:val="24"/>
        </w:rPr>
        <w:t>项）</w:t>
      </w:r>
      <w:r>
        <w:rPr>
          <w:rFonts w:ascii="宋体" w:hAnsi="Times" w:cs="Times" w:hint="eastAsia"/>
          <w:kern w:val="0"/>
          <w:sz w:val="24"/>
          <w:szCs w:val="24"/>
        </w:rPr>
        <w:t>,</w:t>
      </w:r>
      <w:proofErr w:type="gramStart"/>
      <w:r>
        <w:rPr>
          <w:rFonts w:ascii="宋体" w:hAnsi="宋体"/>
          <w:kern w:val="0"/>
          <w:sz w:val="24"/>
          <w:szCs w:val="24"/>
        </w:rPr>
        <w:t>另参加</w:t>
      </w:r>
      <w:proofErr w:type="gramEnd"/>
      <w:r>
        <w:rPr>
          <w:rFonts w:ascii="Times" w:hAnsi="Times"/>
          <w:kern w:val="0"/>
          <w:sz w:val="24"/>
          <w:szCs w:val="24"/>
        </w:rPr>
        <w:t>973</w:t>
      </w:r>
      <w:r>
        <w:rPr>
          <w:rFonts w:ascii="宋体" w:hAnsi="宋体"/>
          <w:kern w:val="0"/>
          <w:sz w:val="24"/>
          <w:szCs w:val="24"/>
        </w:rPr>
        <w:t>计划课题，重点基金等项目，总经费近</w:t>
      </w:r>
      <w:r>
        <w:rPr>
          <w:rFonts w:ascii="Times" w:hAnsi="Times"/>
          <w:kern w:val="0"/>
          <w:sz w:val="24"/>
          <w:szCs w:val="24"/>
        </w:rPr>
        <w:t>200</w:t>
      </w:r>
      <w:r>
        <w:rPr>
          <w:rFonts w:ascii="宋体" w:hAnsi="宋体"/>
          <w:kern w:val="0"/>
          <w:sz w:val="24"/>
          <w:szCs w:val="24"/>
        </w:rPr>
        <w:t>万元。特色是多</w:t>
      </w:r>
      <w:proofErr w:type="gramStart"/>
      <w:r>
        <w:rPr>
          <w:rFonts w:ascii="宋体" w:hAnsi="宋体"/>
          <w:kern w:val="0"/>
          <w:sz w:val="24"/>
          <w:szCs w:val="24"/>
        </w:rPr>
        <w:t>源资料</w:t>
      </w:r>
      <w:proofErr w:type="gramEnd"/>
      <w:r>
        <w:rPr>
          <w:rFonts w:ascii="宋体" w:hAnsi="宋体"/>
          <w:kern w:val="0"/>
          <w:sz w:val="24"/>
          <w:szCs w:val="24"/>
        </w:rPr>
        <w:t>分析</w:t>
      </w:r>
      <w:r>
        <w:rPr>
          <w:rFonts w:ascii="Times" w:hAnsi="Times"/>
          <w:kern w:val="0"/>
          <w:sz w:val="24"/>
          <w:szCs w:val="24"/>
        </w:rPr>
        <w:t>,</w:t>
      </w:r>
      <w:r>
        <w:rPr>
          <w:rFonts w:ascii="宋体" w:hAnsi="宋体"/>
          <w:kern w:val="0"/>
          <w:sz w:val="24"/>
          <w:szCs w:val="24"/>
        </w:rPr>
        <w:t>特别是遥感资料和</w:t>
      </w:r>
      <w:proofErr w:type="gramStart"/>
      <w:r>
        <w:rPr>
          <w:rFonts w:ascii="宋体" w:hAnsi="宋体"/>
          <w:kern w:val="0"/>
          <w:sz w:val="24"/>
          <w:szCs w:val="24"/>
        </w:rPr>
        <w:t>船测资料</w:t>
      </w:r>
      <w:proofErr w:type="gramEnd"/>
      <w:r>
        <w:rPr>
          <w:rFonts w:ascii="宋体" w:hAnsi="宋体"/>
          <w:kern w:val="0"/>
          <w:sz w:val="24"/>
          <w:szCs w:val="24"/>
        </w:rPr>
        <w:t>的应用。在南海土台风研究上取得了若干原创性成果，成果发表在美国</w:t>
      </w:r>
      <w:r>
        <w:rPr>
          <w:rFonts w:ascii="宋体" w:hAnsi="宋体" w:cs="Times" w:hint="eastAsia"/>
          <w:kern w:val="0"/>
          <w:sz w:val="24"/>
          <w:szCs w:val="24"/>
        </w:rPr>
        <w:t>《</w:t>
      </w:r>
      <w:r>
        <w:rPr>
          <w:rFonts w:ascii="Times" w:hAnsi="Times"/>
          <w:i/>
          <w:iCs/>
          <w:kern w:val="0"/>
          <w:sz w:val="24"/>
          <w:szCs w:val="24"/>
        </w:rPr>
        <w:t>Journal of Climate</w:t>
      </w:r>
      <w:r>
        <w:rPr>
          <w:rFonts w:ascii="宋体" w:hAnsi="宋体" w:cs="Times" w:hint="eastAsia"/>
          <w:kern w:val="0"/>
          <w:sz w:val="24"/>
          <w:szCs w:val="24"/>
        </w:rPr>
        <w:t>》、《</w:t>
      </w:r>
      <w:r>
        <w:rPr>
          <w:rFonts w:ascii="Times" w:hAnsi="Times"/>
          <w:i/>
          <w:iCs/>
          <w:kern w:val="0"/>
          <w:sz w:val="24"/>
          <w:szCs w:val="24"/>
        </w:rPr>
        <w:t xml:space="preserve">J. </w:t>
      </w:r>
      <w:proofErr w:type="spellStart"/>
      <w:r>
        <w:rPr>
          <w:rFonts w:ascii="Times" w:hAnsi="Times"/>
          <w:i/>
          <w:iCs/>
          <w:kern w:val="0"/>
          <w:sz w:val="24"/>
          <w:szCs w:val="24"/>
        </w:rPr>
        <w:t>Geophys</w:t>
      </w:r>
      <w:proofErr w:type="spellEnd"/>
      <w:r>
        <w:rPr>
          <w:rFonts w:ascii="Times" w:hAnsi="Times"/>
          <w:i/>
          <w:iCs/>
          <w:kern w:val="0"/>
          <w:sz w:val="24"/>
          <w:szCs w:val="24"/>
        </w:rPr>
        <w:t>. Res.</w:t>
      </w:r>
      <w:r>
        <w:rPr>
          <w:rFonts w:ascii="宋体" w:hAnsi="宋体" w:cs="Times" w:hint="eastAsia"/>
          <w:kern w:val="0"/>
          <w:sz w:val="24"/>
          <w:szCs w:val="24"/>
        </w:rPr>
        <w:t>》</w:t>
      </w:r>
      <w:r>
        <w:rPr>
          <w:rFonts w:ascii="宋体" w:hAnsi="宋体"/>
          <w:kern w:val="0"/>
          <w:sz w:val="24"/>
          <w:szCs w:val="24"/>
        </w:rPr>
        <w:t>，</w:t>
      </w:r>
      <w:r>
        <w:rPr>
          <w:rFonts w:ascii="宋体" w:hAnsi="宋体" w:cs="Times" w:hint="eastAsia"/>
          <w:kern w:val="0"/>
          <w:sz w:val="24"/>
          <w:szCs w:val="24"/>
        </w:rPr>
        <w:t>《</w:t>
      </w:r>
      <w:r>
        <w:rPr>
          <w:rFonts w:ascii="Times" w:hAnsi="Times"/>
          <w:i/>
          <w:iCs/>
          <w:kern w:val="0"/>
          <w:sz w:val="24"/>
          <w:szCs w:val="24"/>
        </w:rPr>
        <w:t>Climate Dynamics</w:t>
      </w:r>
      <w:r>
        <w:rPr>
          <w:rFonts w:ascii="宋体" w:hAnsi="宋体" w:cs="Times" w:hint="eastAsia"/>
          <w:kern w:val="0"/>
          <w:sz w:val="24"/>
          <w:szCs w:val="24"/>
        </w:rPr>
        <w:t>》</w:t>
      </w:r>
      <w:r>
        <w:rPr>
          <w:rFonts w:ascii="Times" w:hAnsi="Times"/>
          <w:kern w:val="0"/>
          <w:sz w:val="24"/>
          <w:szCs w:val="24"/>
        </w:rPr>
        <w:t xml:space="preserve">, </w:t>
      </w:r>
      <w:r>
        <w:rPr>
          <w:rFonts w:ascii="宋体" w:hAnsi="宋体" w:cs="Times" w:hint="eastAsia"/>
          <w:kern w:val="0"/>
          <w:sz w:val="24"/>
          <w:szCs w:val="24"/>
        </w:rPr>
        <w:t>《</w:t>
      </w:r>
      <w:r>
        <w:rPr>
          <w:rFonts w:ascii="Times" w:hAnsi="Times"/>
          <w:i/>
          <w:iCs/>
          <w:kern w:val="0"/>
          <w:sz w:val="24"/>
          <w:szCs w:val="24"/>
        </w:rPr>
        <w:t>Journal of Oceanography</w:t>
      </w:r>
      <w:r>
        <w:rPr>
          <w:rFonts w:ascii="宋体" w:hAnsi="宋体" w:cs="Times" w:hint="eastAsia"/>
          <w:kern w:val="0"/>
          <w:sz w:val="24"/>
          <w:szCs w:val="24"/>
        </w:rPr>
        <w:t>》</w:t>
      </w:r>
      <w:r>
        <w:rPr>
          <w:rFonts w:ascii="宋体" w:hAnsi="宋体"/>
          <w:kern w:val="0"/>
          <w:sz w:val="24"/>
          <w:szCs w:val="24"/>
        </w:rPr>
        <w:t>等物理海洋学领域国际顶尖杂志上。</w:t>
      </w:r>
    </w:p>
    <w:p w:rsidR="00D0519B" w:rsidRDefault="00D0519B" w:rsidP="00D0519B">
      <w:pPr>
        <w:pStyle w:val="ListParagraph1"/>
        <w:spacing w:line="273" w:lineRule="auto"/>
        <w:ind w:firstLineChars="0" w:firstLine="0"/>
        <w:rPr>
          <w:rFonts w:ascii="Times" w:hAnsi="Times"/>
          <w:kern w:val="0"/>
          <w:sz w:val="24"/>
          <w:szCs w:val="24"/>
        </w:rPr>
      </w:pPr>
      <w:r>
        <w:rPr>
          <w:rFonts w:ascii="Times" w:hAnsi="Times"/>
          <w:kern w:val="0"/>
          <w:sz w:val="24"/>
          <w:szCs w:val="24"/>
        </w:rPr>
        <w:t xml:space="preserve"> </w:t>
      </w:r>
    </w:p>
    <w:p w:rsidR="00D0519B" w:rsidRDefault="00D0519B" w:rsidP="00D0519B">
      <w:pPr>
        <w:pStyle w:val="ListParagraph1"/>
        <w:spacing w:line="273" w:lineRule="auto"/>
        <w:ind w:firstLineChars="0" w:firstLine="0"/>
        <w:rPr>
          <w:rStyle w:val="15"/>
          <w:rFonts w:ascii="Times New Roman" w:hAnsi="Times New Roman"/>
        </w:rPr>
      </w:pPr>
      <w:r>
        <w:rPr>
          <w:rStyle w:val="15"/>
          <w:rFonts w:ascii="Times New Roman" w:hAnsi="Times New Roman"/>
          <w:sz w:val="24"/>
          <w:szCs w:val="24"/>
        </w:rPr>
        <w:t xml:space="preserve"> </w:t>
      </w:r>
    </w:p>
    <w:p w:rsidR="00D0519B" w:rsidRDefault="00D0519B" w:rsidP="00D0519B">
      <w:pPr>
        <w:spacing w:line="360" w:lineRule="auto"/>
      </w:pPr>
      <w:r>
        <w:rPr>
          <w:rFonts w:ascii="Times New Roman" w:hAnsi="Times New Roman"/>
          <w:sz w:val="24"/>
          <w:szCs w:val="24"/>
        </w:rPr>
        <w:t xml:space="preserve"> </w:t>
      </w:r>
    </w:p>
    <w:p w:rsidR="00D0519B" w:rsidRDefault="00D0519B" w:rsidP="00D0519B">
      <w:pPr>
        <w:rPr>
          <w:rFonts w:ascii="Calibri" w:hAnsi="Calibri"/>
          <w:szCs w:val="21"/>
        </w:rPr>
      </w:pPr>
      <w:r>
        <w:t xml:space="preserve"> </w:t>
      </w:r>
    </w:p>
    <w:p w:rsidR="00D0519B" w:rsidRDefault="00D0519B" w:rsidP="00BD7037">
      <w:pPr>
        <w:ind w:leftChars="-204" w:left="-2" w:hangingChars="142" w:hanging="426"/>
        <w:jc w:val="center"/>
        <w:rPr>
          <w:rFonts w:ascii="Times New Roman" w:eastAsia="宋体" w:hAnsi="Times New Roman"/>
          <w:sz w:val="30"/>
          <w:szCs w:val="30"/>
        </w:rPr>
      </w:pPr>
    </w:p>
    <w:sectPr w:rsidR="00D0519B" w:rsidSect="001B3F67">
      <w:footerReference w:type="default" r:id="rId12"/>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89" w:rsidRDefault="00312D89" w:rsidP="00F5139E">
      <w:r>
        <w:separator/>
      </w:r>
    </w:p>
  </w:endnote>
  <w:endnote w:type="continuationSeparator" w:id="0">
    <w:p w:rsidR="00312D89" w:rsidRDefault="00312D89" w:rsidP="00F5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923166"/>
      <w:docPartObj>
        <w:docPartGallery w:val="Page Numbers (Bottom of Page)"/>
        <w:docPartUnique/>
      </w:docPartObj>
    </w:sdtPr>
    <w:sdtEndPr/>
    <w:sdtContent>
      <w:sdt>
        <w:sdtPr>
          <w:id w:val="1728636285"/>
          <w:docPartObj>
            <w:docPartGallery w:val="Page Numbers (Top of Page)"/>
            <w:docPartUnique/>
          </w:docPartObj>
        </w:sdtPr>
        <w:sdtEndPr/>
        <w:sdtContent>
          <w:p w:rsidR="00370059" w:rsidRDefault="0037005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2494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2494D">
              <w:rPr>
                <w:b/>
                <w:bCs/>
                <w:noProof/>
              </w:rPr>
              <w:t>9</w:t>
            </w:r>
            <w:r>
              <w:rPr>
                <w:b/>
                <w:bCs/>
                <w:sz w:val="24"/>
                <w:szCs w:val="24"/>
              </w:rPr>
              <w:fldChar w:fldCharType="end"/>
            </w:r>
          </w:p>
        </w:sdtContent>
      </w:sdt>
    </w:sdtContent>
  </w:sdt>
  <w:p w:rsidR="00370059" w:rsidRDefault="003700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89" w:rsidRDefault="00312D89" w:rsidP="00F5139E">
      <w:r>
        <w:separator/>
      </w:r>
    </w:p>
  </w:footnote>
  <w:footnote w:type="continuationSeparator" w:id="0">
    <w:p w:rsidR="00312D89" w:rsidRDefault="00312D89" w:rsidP="00F51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C4A0E"/>
    <w:multiLevelType w:val="multilevel"/>
    <w:tmpl w:val="83BC4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04611D"/>
    <w:multiLevelType w:val="singleLevel"/>
    <w:tmpl w:val="5904611D"/>
    <w:lvl w:ilvl="0">
      <w:start w:val="2"/>
      <w:numFmt w:val="decimal"/>
      <w:suff w:val="nothing"/>
      <w:lvlText w:val="%1、"/>
      <w:lvlJc w:val="left"/>
    </w:lvl>
  </w:abstractNum>
  <w:abstractNum w:abstractNumId="2">
    <w:nsid w:val="5B4A6E12"/>
    <w:multiLevelType w:val="multilevel"/>
    <w:tmpl w:val="FCD63AA8"/>
    <w:lvl w:ilvl="0">
      <w:start w:val="1"/>
      <w:numFmt w:val="decimal"/>
      <w:suff w:val="space"/>
      <w:lvlText w:val="%1."/>
      <w:lvlJc w:val="left"/>
      <w:pPr>
        <w:ind w:left="0" w:firstLine="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74"/>
    <w:rsid w:val="00005D85"/>
    <w:rsid w:val="00061EBB"/>
    <w:rsid w:val="00065FF7"/>
    <w:rsid w:val="000A66B7"/>
    <w:rsid w:val="000E42BC"/>
    <w:rsid w:val="000F18A8"/>
    <w:rsid w:val="00154766"/>
    <w:rsid w:val="0016165D"/>
    <w:rsid w:val="001B34DB"/>
    <w:rsid w:val="001B3F67"/>
    <w:rsid w:val="001B6F26"/>
    <w:rsid w:val="001E133C"/>
    <w:rsid w:val="00245E52"/>
    <w:rsid w:val="00251D24"/>
    <w:rsid w:val="00256AD7"/>
    <w:rsid w:val="002731EB"/>
    <w:rsid w:val="002B107C"/>
    <w:rsid w:val="002E3EC7"/>
    <w:rsid w:val="00307367"/>
    <w:rsid w:val="00312D89"/>
    <w:rsid w:val="00323DF0"/>
    <w:rsid w:val="003243FC"/>
    <w:rsid w:val="00326B54"/>
    <w:rsid w:val="00332574"/>
    <w:rsid w:val="00337D01"/>
    <w:rsid w:val="00370059"/>
    <w:rsid w:val="003C4678"/>
    <w:rsid w:val="003C59E7"/>
    <w:rsid w:val="003C6FB7"/>
    <w:rsid w:val="003D6E32"/>
    <w:rsid w:val="003F3FFC"/>
    <w:rsid w:val="00446974"/>
    <w:rsid w:val="00463BAF"/>
    <w:rsid w:val="0046579A"/>
    <w:rsid w:val="00485B4D"/>
    <w:rsid w:val="00497916"/>
    <w:rsid w:val="004A5C40"/>
    <w:rsid w:val="004C4EA1"/>
    <w:rsid w:val="004E147E"/>
    <w:rsid w:val="00517020"/>
    <w:rsid w:val="005777CE"/>
    <w:rsid w:val="005A68D9"/>
    <w:rsid w:val="005A6F3D"/>
    <w:rsid w:val="005B17A8"/>
    <w:rsid w:val="005C2791"/>
    <w:rsid w:val="00603649"/>
    <w:rsid w:val="006053B9"/>
    <w:rsid w:val="00612A14"/>
    <w:rsid w:val="006B0835"/>
    <w:rsid w:val="007120C9"/>
    <w:rsid w:val="00716D92"/>
    <w:rsid w:val="007332D4"/>
    <w:rsid w:val="00761962"/>
    <w:rsid w:val="00781E84"/>
    <w:rsid w:val="007A49AF"/>
    <w:rsid w:val="007B2ACC"/>
    <w:rsid w:val="007D244B"/>
    <w:rsid w:val="007E17E6"/>
    <w:rsid w:val="00823AF7"/>
    <w:rsid w:val="00853FA8"/>
    <w:rsid w:val="00856E3A"/>
    <w:rsid w:val="00862667"/>
    <w:rsid w:val="0086349A"/>
    <w:rsid w:val="00864253"/>
    <w:rsid w:val="008A357E"/>
    <w:rsid w:val="008B0557"/>
    <w:rsid w:val="008C33C5"/>
    <w:rsid w:val="008D298B"/>
    <w:rsid w:val="008E0CA6"/>
    <w:rsid w:val="008E17DC"/>
    <w:rsid w:val="008E1FAC"/>
    <w:rsid w:val="008F3518"/>
    <w:rsid w:val="00925A19"/>
    <w:rsid w:val="0093308C"/>
    <w:rsid w:val="00934B10"/>
    <w:rsid w:val="009613C8"/>
    <w:rsid w:val="009749B6"/>
    <w:rsid w:val="009A5C54"/>
    <w:rsid w:val="009E2F62"/>
    <w:rsid w:val="00A14215"/>
    <w:rsid w:val="00A16C19"/>
    <w:rsid w:val="00A17C94"/>
    <w:rsid w:val="00A50FD9"/>
    <w:rsid w:val="00A52345"/>
    <w:rsid w:val="00AC5A1A"/>
    <w:rsid w:val="00AE4821"/>
    <w:rsid w:val="00B025C6"/>
    <w:rsid w:val="00B478F6"/>
    <w:rsid w:val="00B47A81"/>
    <w:rsid w:val="00B54C3F"/>
    <w:rsid w:val="00B5539C"/>
    <w:rsid w:val="00B77B6A"/>
    <w:rsid w:val="00BA63A1"/>
    <w:rsid w:val="00BC5E47"/>
    <w:rsid w:val="00BD2F87"/>
    <w:rsid w:val="00BD7037"/>
    <w:rsid w:val="00C2494D"/>
    <w:rsid w:val="00C275D3"/>
    <w:rsid w:val="00C46113"/>
    <w:rsid w:val="00C50DEA"/>
    <w:rsid w:val="00C57D7F"/>
    <w:rsid w:val="00C9383D"/>
    <w:rsid w:val="00CC0FE3"/>
    <w:rsid w:val="00CC195E"/>
    <w:rsid w:val="00CE41EF"/>
    <w:rsid w:val="00D0519B"/>
    <w:rsid w:val="00D12889"/>
    <w:rsid w:val="00D37FA6"/>
    <w:rsid w:val="00DA04C5"/>
    <w:rsid w:val="00DA4E66"/>
    <w:rsid w:val="00E07553"/>
    <w:rsid w:val="00E3669D"/>
    <w:rsid w:val="00E4384E"/>
    <w:rsid w:val="00E668F0"/>
    <w:rsid w:val="00E77929"/>
    <w:rsid w:val="00EA4237"/>
    <w:rsid w:val="00EC1F92"/>
    <w:rsid w:val="00EF355A"/>
    <w:rsid w:val="00F12A72"/>
    <w:rsid w:val="00F433F0"/>
    <w:rsid w:val="00F5139E"/>
    <w:rsid w:val="00F77674"/>
    <w:rsid w:val="00F8759C"/>
    <w:rsid w:val="00FB28C2"/>
    <w:rsid w:val="00FE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39E"/>
    <w:rPr>
      <w:sz w:val="18"/>
      <w:szCs w:val="18"/>
    </w:rPr>
  </w:style>
  <w:style w:type="paragraph" w:styleId="a4">
    <w:name w:val="footer"/>
    <w:basedOn w:val="a"/>
    <w:link w:val="Char0"/>
    <w:uiPriority w:val="99"/>
    <w:unhideWhenUsed/>
    <w:rsid w:val="00F5139E"/>
    <w:pPr>
      <w:tabs>
        <w:tab w:val="center" w:pos="4153"/>
        <w:tab w:val="right" w:pos="8306"/>
      </w:tabs>
      <w:snapToGrid w:val="0"/>
      <w:jc w:val="left"/>
    </w:pPr>
    <w:rPr>
      <w:sz w:val="18"/>
      <w:szCs w:val="18"/>
    </w:rPr>
  </w:style>
  <w:style w:type="character" w:customStyle="1" w:styleId="Char0">
    <w:name w:val="页脚 Char"/>
    <w:basedOn w:val="a0"/>
    <w:link w:val="a4"/>
    <w:uiPriority w:val="99"/>
    <w:rsid w:val="00F5139E"/>
    <w:rPr>
      <w:sz w:val="18"/>
      <w:szCs w:val="18"/>
    </w:rPr>
  </w:style>
  <w:style w:type="paragraph" w:styleId="a5">
    <w:name w:val="Balloon Text"/>
    <w:basedOn w:val="a"/>
    <w:link w:val="Char1"/>
    <w:uiPriority w:val="99"/>
    <w:semiHidden/>
    <w:unhideWhenUsed/>
    <w:rsid w:val="001B34DB"/>
    <w:rPr>
      <w:sz w:val="18"/>
      <w:szCs w:val="18"/>
    </w:rPr>
  </w:style>
  <w:style w:type="character" w:customStyle="1" w:styleId="Char1">
    <w:name w:val="批注框文本 Char"/>
    <w:basedOn w:val="a0"/>
    <w:link w:val="a5"/>
    <w:uiPriority w:val="99"/>
    <w:semiHidden/>
    <w:rsid w:val="001B34DB"/>
    <w:rPr>
      <w:sz w:val="18"/>
      <w:szCs w:val="18"/>
    </w:rPr>
  </w:style>
  <w:style w:type="table" w:styleId="a6">
    <w:name w:val="Table Grid"/>
    <w:basedOn w:val="a1"/>
    <w:uiPriority w:val="59"/>
    <w:rsid w:val="000F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E0CA6"/>
    <w:pPr>
      <w:widowControl/>
      <w:spacing w:before="100" w:beforeAutospacing="1" w:after="100" w:afterAutospacing="1"/>
      <w:jc w:val="left"/>
    </w:pPr>
    <w:rPr>
      <w:rFonts w:ascii="宋体" w:eastAsia="宋体" w:hAnsi="宋体" w:cs="宋体"/>
      <w:kern w:val="0"/>
      <w:sz w:val="24"/>
      <w:szCs w:val="24"/>
    </w:rPr>
  </w:style>
  <w:style w:type="paragraph" w:customStyle="1" w:styleId="font1">
    <w:name w:val="font1"/>
    <w:basedOn w:val="a"/>
    <w:rsid w:val="008E0CA6"/>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4">
    <w:name w:val="font4"/>
    <w:basedOn w:val="a"/>
    <w:rsid w:val="008E0CA6"/>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et5">
    <w:name w:val="et5"/>
    <w:basedOn w:val="a"/>
    <w:rsid w:val="008E0CA6"/>
    <w:pPr>
      <w:widowControl/>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et6">
    <w:name w:val="et6"/>
    <w:basedOn w:val="a"/>
    <w:rsid w:val="008E0CA6"/>
    <w:pPr>
      <w:widowControl/>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et7">
    <w:name w:val="et7"/>
    <w:basedOn w:val="a"/>
    <w:rsid w:val="008E0CA6"/>
    <w:pPr>
      <w:widowControl/>
      <w:spacing w:before="100" w:beforeAutospacing="1" w:after="100" w:afterAutospacing="1"/>
      <w:jc w:val="left"/>
      <w:textAlignment w:val="center"/>
    </w:pPr>
    <w:rPr>
      <w:rFonts w:ascii="Times New Roman" w:eastAsia="宋体" w:hAnsi="Times New Roman" w:cs="Times New Roman"/>
      <w:color w:val="0000FF"/>
      <w:kern w:val="0"/>
      <w:sz w:val="22"/>
      <w:u w:val="single"/>
    </w:rPr>
  </w:style>
  <w:style w:type="paragraph" w:customStyle="1" w:styleId="et8">
    <w:name w:val="et8"/>
    <w:basedOn w:val="a"/>
    <w:rsid w:val="008E0CA6"/>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9">
    <w:name w:val="et9"/>
    <w:basedOn w:val="a"/>
    <w:rsid w:val="008E0CA6"/>
    <w:pPr>
      <w:widowControl/>
      <w:spacing w:before="100" w:beforeAutospacing="1" w:after="100" w:afterAutospacing="1"/>
      <w:jc w:val="left"/>
      <w:textAlignment w:val="center"/>
    </w:pPr>
    <w:rPr>
      <w:rFonts w:ascii="宋体" w:eastAsia="宋体" w:hAnsi="宋体" w:cs="宋体"/>
      <w:color w:val="0000FF"/>
      <w:kern w:val="0"/>
      <w:sz w:val="22"/>
      <w:u w:val="single"/>
    </w:rPr>
  </w:style>
  <w:style w:type="paragraph" w:customStyle="1" w:styleId="et10">
    <w:name w:val="et10"/>
    <w:basedOn w:val="a"/>
    <w:rsid w:val="008E0CA6"/>
    <w:pPr>
      <w:widowControl/>
      <w:spacing w:before="100" w:beforeAutospacing="1" w:after="100" w:afterAutospacing="1"/>
      <w:jc w:val="left"/>
      <w:textAlignment w:val="center"/>
    </w:pPr>
    <w:rPr>
      <w:rFonts w:ascii="宋体" w:eastAsia="宋体" w:hAnsi="宋体" w:cs="宋体"/>
      <w:color w:val="000000"/>
      <w:kern w:val="0"/>
      <w:sz w:val="24"/>
      <w:szCs w:val="24"/>
    </w:rPr>
  </w:style>
  <w:style w:type="character" w:customStyle="1" w:styleId="font41">
    <w:name w:val="font41"/>
    <w:basedOn w:val="a0"/>
    <w:rsid w:val="008E0CA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11">
    <w:name w:val="font11"/>
    <w:basedOn w:val="a0"/>
    <w:rsid w:val="008E0CA6"/>
    <w:rPr>
      <w:rFonts w:ascii="宋体" w:eastAsia="宋体" w:hAnsi="宋体" w:hint="eastAsia"/>
      <w:b w:val="0"/>
      <w:bCs w:val="0"/>
      <w:i w:val="0"/>
      <w:iCs w:val="0"/>
      <w:strike w:val="0"/>
      <w:dstrike w:val="0"/>
      <w:color w:val="000000"/>
      <w:sz w:val="28"/>
      <w:szCs w:val="28"/>
      <w:u w:val="none"/>
      <w:effect w:val="none"/>
    </w:rPr>
  </w:style>
  <w:style w:type="character" w:styleId="a7">
    <w:name w:val="Hyperlink"/>
    <w:basedOn w:val="a0"/>
    <w:uiPriority w:val="99"/>
    <w:unhideWhenUsed/>
    <w:rsid w:val="008E0CA6"/>
    <w:rPr>
      <w:color w:val="0000FF"/>
      <w:u w:val="single"/>
    </w:rPr>
  </w:style>
  <w:style w:type="character" w:styleId="a8">
    <w:name w:val="FollowedHyperlink"/>
    <w:basedOn w:val="a0"/>
    <w:uiPriority w:val="99"/>
    <w:semiHidden/>
    <w:unhideWhenUsed/>
    <w:rsid w:val="008E0CA6"/>
    <w:rPr>
      <w:color w:val="800080"/>
      <w:u w:val="single"/>
    </w:rPr>
  </w:style>
  <w:style w:type="character" w:customStyle="1" w:styleId="Mention">
    <w:name w:val="Mention"/>
    <w:basedOn w:val="a0"/>
    <w:uiPriority w:val="99"/>
    <w:semiHidden/>
    <w:unhideWhenUsed/>
    <w:rsid w:val="0093308C"/>
    <w:rPr>
      <w:color w:val="2B579A"/>
      <w:shd w:val="clear" w:color="auto" w:fill="E6E6E6"/>
    </w:rPr>
  </w:style>
  <w:style w:type="paragraph" w:customStyle="1" w:styleId="ListParagraph1">
    <w:name w:val="List Paragraph1"/>
    <w:basedOn w:val="a"/>
    <w:rsid w:val="00D0519B"/>
    <w:pPr>
      <w:ind w:firstLineChars="200" w:firstLine="420"/>
    </w:pPr>
    <w:rPr>
      <w:rFonts w:ascii="Calibri" w:eastAsia="宋体" w:hAnsi="Calibri" w:cs="Times New Roman"/>
      <w:szCs w:val="21"/>
    </w:rPr>
  </w:style>
  <w:style w:type="paragraph" w:styleId="a9">
    <w:name w:val="Normal (Web)"/>
    <w:basedOn w:val="a"/>
    <w:uiPriority w:val="99"/>
    <w:unhideWhenUsed/>
    <w:rsid w:val="00D0519B"/>
    <w:rPr>
      <w:rFonts w:ascii="Times New Roman" w:eastAsia="宋体" w:hAnsi="Times New Roman" w:cs="Times New Roman"/>
      <w:sz w:val="24"/>
      <w:szCs w:val="24"/>
    </w:rPr>
  </w:style>
  <w:style w:type="character" w:customStyle="1" w:styleId="15">
    <w:name w:val="15"/>
    <w:basedOn w:val="a0"/>
    <w:rsid w:val="00D0519B"/>
    <w:rPr>
      <w:rFonts w:ascii="Calibri" w:hAnsi="Calibri" w:hint="default"/>
    </w:rPr>
  </w:style>
  <w:style w:type="character" w:customStyle="1" w:styleId="16">
    <w:name w:val="16"/>
    <w:basedOn w:val="a0"/>
    <w:rsid w:val="00D0519B"/>
    <w:rPr>
      <w:rFonts w:ascii="Calibri" w:hAnsi="Calibri" w:hint="default"/>
      <w:color w:val="0563C1"/>
      <w:u w:val="single"/>
    </w:rPr>
  </w:style>
  <w:style w:type="character" w:customStyle="1" w:styleId="font31">
    <w:name w:val="font31"/>
    <w:basedOn w:val="a0"/>
    <w:rsid w:val="009A5C54"/>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39E"/>
    <w:rPr>
      <w:sz w:val="18"/>
      <w:szCs w:val="18"/>
    </w:rPr>
  </w:style>
  <w:style w:type="paragraph" w:styleId="a4">
    <w:name w:val="footer"/>
    <w:basedOn w:val="a"/>
    <w:link w:val="Char0"/>
    <w:uiPriority w:val="99"/>
    <w:unhideWhenUsed/>
    <w:rsid w:val="00F5139E"/>
    <w:pPr>
      <w:tabs>
        <w:tab w:val="center" w:pos="4153"/>
        <w:tab w:val="right" w:pos="8306"/>
      </w:tabs>
      <w:snapToGrid w:val="0"/>
      <w:jc w:val="left"/>
    </w:pPr>
    <w:rPr>
      <w:sz w:val="18"/>
      <w:szCs w:val="18"/>
    </w:rPr>
  </w:style>
  <w:style w:type="character" w:customStyle="1" w:styleId="Char0">
    <w:name w:val="页脚 Char"/>
    <w:basedOn w:val="a0"/>
    <w:link w:val="a4"/>
    <w:uiPriority w:val="99"/>
    <w:rsid w:val="00F5139E"/>
    <w:rPr>
      <w:sz w:val="18"/>
      <w:szCs w:val="18"/>
    </w:rPr>
  </w:style>
  <w:style w:type="paragraph" w:styleId="a5">
    <w:name w:val="Balloon Text"/>
    <w:basedOn w:val="a"/>
    <w:link w:val="Char1"/>
    <w:uiPriority w:val="99"/>
    <w:semiHidden/>
    <w:unhideWhenUsed/>
    <w:rsid w:val="001B34DB"/>
    <w:rPr>
      <w:sz w:val="18"/>
      <w:szCs w:val="18"/>
    </w:rPr>
  </w:style>
  <w:style w:type="character" w:customStyle="1" w:styleId="Char1">
    <w:name w:val="批注框文本 Char"/>
    <w:basedOn w:val="a0"/>
    <w:link w:val="a5"/>
    <w:uiPriority w:val="99"/>
    <w:semiHidden/>
    <w:rsid w:val="001B34DB"/>
    <w:rPr>
      <w:sz w:val="18"/>
      <w:szCs w:val="18"/>
    </w:rPr>
  </w:style>
  <w:style w:type="table" w:styleId="a6">
    <w:name w:val="Table Grid"/>
    <w:basedOn w:val="a1"/>
    <w:uiPriority w:val="59"/>
    <w:rsid w:val="000F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E0CA6"/>
    <w:pPr>
      <w:widowControl/>
      <w:spacing w:before="100" w:beforeAutospacing="1" w:after="100" w:afterAutospacing="1"/>
      <w:jc w:val="left"/>
    </w:pPr>
    <w:rPr>
      <w:rFonts w:ascii="宋体" w:eastAsia="宋体" w:hAnsi="宋体" w:cs="宋体"/>
      <w:kern w:val="0"/>
      <w:sz w:val="24"/>
      <w:szCs w:val="24"/>
    </w:rPr>
  </w:style>
  <w:style w:type="paragraph" w:customStyle="1" w:styleId="font1">
    <w:name w:val="font1"/>
    <w:basedOn w:val="a"/>
    <w:rsid w:val="008E0CA6"/>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4">
    <w:name w:val="font4"/>
    <w:basedOn w:val="a"/>
    <w:rsid w:val="008E0CA6"/>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et5">
    <w:name w:val="et5"/>
    <w:basedOn w:val="a"/>
    <w:rsid w:val="008E0CA6"/>
    <w:pPr>
      <w:widowControl/>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et6">
    <w:name w:val="et6"/>
    <w:basedOn w:val="a"/>
    <w:rsid w:val="008E0CA6"/>
    <w:pPr>
      <w:widowControl/>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et7">
    <w:name w:val="et7"/>
    <w:basedOn w:val="a"/>
    <w:rsid w:val="008E0CA6"/>
    <w:pPr>
      <w:widowControl/>
      <w:spacing w:before="100" w:beforeAutospacing="1" w:after="100" w:afterAutospacing="1"/>
      <w:jc w:val="left"/>
      <w:textAlignment w:val="center"/>
    </w:pPr>
    <w:rPr>
      <w:rFonts w:ascii="Times New Roman" w:eastAsia="宋体" w:hAnsi="Times New Roman" w:cs="Times New Roman"/>
      <w:color w:val="0000FF"/>
      <w:kern w:val="0"/>
      <w:sz w:val="22"/>
      <w:u w:val="single"/>
    </w:rPr>
  </w:style>
  <w:style w:type="paragraph" w:customStyle="1" w:styleId="et8">
    <w:name w:val="et8"/>
    <w:basedOn w:val="a"/>
    <w:rsid w:val="008E0CA6"/>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9">
    <w:name w:val="et9"/>
    <w:basedOn w:val="a"/>
    <w:rsid w:val="008E0CA6"/>
    <w:pPr>
      <w:widowControl/>
      <w:spacing w:before="100" w:beforeAutospacing="1" w:after="100" w:afterAutospacing="1"/>
      <w:jc w:val="left"/>
      <w:textAlignment w:val="center"/>
    </w:pPr>
    <w:rPr>
      <w:rFonts w:ascii="宋体" w:eastAsia="宋体" w:hAnsi="宋体" w:cs="宋体"/>
      <w:color w:val="0000FF"/>
      <w:kern w:val="0"/>
      <w:sz w:val="22"/>
      <w:u w:val="single"/>
    </w:rPr>
  </w:style>
  <w:style w:type="paragraph" w:customStyle="1" w:styleId="et10">
    <w:name w:val="et10"/>
    <w:basedOn w:val="a"/>
    <w:rsid w:val="008E0CA6"/>
    <w:pPr>
      <w:widowControl/>
      <w:spacing w:before="100" w:beforeAutospacing="1" w:after="100" w:afterAutospacing="1"/>
      <w:jc w:val="left"/>
      <w:textAlignment w:val="center"/>
    </w:pPr>
    <w:rPr>
      <w:rFonts w:ascii="宋体" w:eastAsia="宋体" w:hAnsi="宋体" w:cs="宋体"/>
      <w:color w:val="000000"/>
      <w:kern w:val="0"/>
      <w:sz w:val="24"/>
      <w:szCs w:val="24"/>
    </w:rPr>
  </w:style>
  <w:style w:type="character" w:customStyle="1" w:styleId="font41">
    <w:name w:val="font41"/>
    <w:basedOn w:val="a0"/>
    <w:rsid w:val="008E0CA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11">
    <w:name w:val="font11"/>
    <w:basedOn w:val="a0"/>
    <w:rsid w:val="008E0CA6"/>
    <w:rPr>
      <w:rFonts w:ascii="宋体" w:eastAsia="宋体" w:hAnsi="宋体" w:hint="eastAsia"/>
      <w:b w:val="0"/>
      <w:bCs w:val="0"/>
      <w:i w:val="0"/>
      <w:iCs w:val="0"/>
      <w:strike w:val="0"/>
      <w:dstrike w:val="0"/>
      <w:color w:val="000000"/>
      <w:sz w:val="28"/>
      <w:szCs w:val="28"/>
      <w:u w:val="none"/>
      <w:effect w:val="none"/>
    </w:rPr>
  </w:style>
  <w:style w:type="character" w:styleId="a7">
    <w:name w:val="Hyperlink"/>
    <w:basedOn w:val="a0"/>
    <w:uiPriority w:val="99"/>
    <w:unhideWhenUsed/>
    <w:rsid w:val="008E0CA6"/>
    <w:rPr>
      <w:color w:val="0000FF"/>
      <w:u w:val="single"/>
    </w:rPr>
  </w:style>
  <w:style w:type="character" w:styleId="a8">
    <w:name w:val="FollowedHyperlink"/>
    <w:basedOn w:val="a0"/>
    <w:uiPriority w:val="99"/>
    <w:semiHidden/>
    <w:unhideWhenUsed/>
    <w:rsid w:val="008E0CA6"/>
    <w:rPr>
      <w:color w:val="800080"/>
      <w:u w:val="single"/>
    </w:rPr>
  </w:style>
  <w:style w:type="character" w:customStyle="1" w:styleId="Mention">
    <w:name w:val="Mention"/>
    <w:basedOn w:val="a0"/>
    <w:uiPriority w:val="99"/>
    <w:semiHidden/>
    <w:unhideWhenUsed/>
    <w:rsid w:val="0093308C"/>
    <w:rPr>
      <w:color w:val="2B579A"/>
      <w:shd w:val="clear" w:color="auto" w:fill="E6E6E6"/>
    </w:rPr>
  </w:style>
  <w:style w:type="paragraph" w:customStyle="1" w:styleId="ListParagraph1">
    <w:name w:val="List Paragraph1"/>
    <w:basedOn w:val="a"/>
    <w:rsid w:val="00D0519B"/>
    <w:pPr>
      <w:ind w:firstLineChars="200" w:firstLine="420"/>
    </w:pPr>
    <w:rPr>
      <w:rFonts w:ascii="Calibri" w:eastAsia="宋体" w:hAnsi="Calibri" w:cs="Times New Roman"/>
      <w:szCs w:val="21"/>
    </w:rPr>
  </w:style>
  <w:style w:type="paragraph" w:styleId="a9">
    <w:name w:val="Normal (Web)"/>
    <w:basedOn w:val="a"/>
    <w:uiPriority w:val="99"/>
    <w:unhideWhenUsed/>
    <w:rsid w:val="00D0519B"/>
    <w:rPr>
      <w:rFonts w:ascii="Times New Roman" w:eastAsia="宋体" w:hAnsi="Times New Roman" w:cs="Times New Roman"/>
      <w:sz w:val="24"/>
      <w:szCs w:val="24"/>
    </w:rPr>
  </w:style>
  <w:style w:type="character" w:customStyle="1" w:styleId="15">
    <w:name w:val="15"/>
    <w:basedOn w:val="a0"/>
    <w:rsid w:val="00D0519B"/>
    <w:rPr>
      <w:rFonts w:ascii="Calibri" w:hAnsi="Calibri" w:hint="default"/>
    </w:rPr>
  </w:style>
  <w:style w:type="character" w:customStyle="1" w:styleId="16">
    <w:name w:val="16"/>
    <w:basedOn w:val="a0"/>
    <w:rsid w:val="00D0519B"/>
    <w:rPr>
      <w:rFonts w:ascii="Calibri" w:hAnsi="Calibri" w:hint="default"/>
      <w:color w:val="0563C1"/>
      <w:u w:val="single"/>
    </w:rPr>
  </w:style>
  <w:style w:type="character" w:customStyle="1" w:styleId="font31">
    <w:name w:val="font31"/>
    <w:basedOn w:val="a0"/>
    <w:rsid w:val="009A5C54"/>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8524">
      <w:bodyDiv w:val="1"/>
      <w:marLeft w:val="0"/>
      <w:marRight w:val="0"/>
      <w:marTop w:val="0"/>
      <w:marBottom w:val="0"/>
      <w:divBdr>
        <w:top w:val="none" w:sz="0" w:space="0" w:color="auto"/>
        <w:left w:val="none" w:sz="0" w:space="0" w:color="auto"/>
        <w:bottom w:val="none" w:sz="0" w:space="0" w:color="auto"/>
        <w:right w:val="none" w:sz="0" w:space="0" w:color="auto"/>
      </w:divBdr>
    </w:div>
    <w:div w:id="523328977">
      <w:bodyDiv w:val="1"/>
      <w:marLeft w:val="0"/>
      <w:marRight w:val="0"/>
      <w:marTop w:val="0"/>
      <w:marBottom w:val="0"/>
      <w:divBdr>
        <w:top w:val="none" w:sz="0" w:space="0" w:color="auto"/>
        <w:left w:val="none" w:sz="0" w:space="0" w:color="auto"/>
        <w:bottom w:val="none" w:sz="0" w:space="0" w:color="auto"/>
        <w:right w:val="none" w:sz="0" w:space="0" w:color="auto"/>
      </w:divBdr>
    </w:div>
    <w:div w:id="1256089192">
      <w:bodyDiv w:val="1"/>
      <w:marLeft w:val="0"/>
      <w:marRight w:val="0"/>
      <w:marTop w:val="0"/>
      <w:marBottom w:val="0"/>
      <w:divBdr>
        <w:top w:val="none" w:sz="0" w:space="0" w:color="auto"/>
        <w:left w:val="none" w:sz="0" w:space="0" w:color="auto"/>
        <w:bottom w:val="none" w:sz="0" w:space="0" w:color="auto"/>
        <w:right w:val="none" w:sz="0" w:space="0" w:color="auto"/>
      </w:divBdr>
    </w:div>
    <w:div w:id="2021008529">
      <w:bodyDiv w:val="1"/>
      <w:marLeft w:val="0"/>
      <w:marRight w:val="0"/>
      <w:marTop w:val="0"/>
      <w:marBottom w:val="0"/>
      <w:divBdr>
        <w:top w:val="none" w:sz="0" w:space="0" w:color="auto"/>
        <w:left w:val="none" w:sz="0" w:space="0" w:color="auto"/>
        <w:bottom w:val="none" w:sz="0" w:space="0" w:color="auto"/>
        <w:right w:val="none" w:sz="0" w:space="0" w:color="auto"/>
      </w:divBdr>
    </w:div>
    <w:div w:id="20557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gling_hust@sina.com" TargetMode="External"/><Relationship Id="rId5" Type="http://schemas.openxmlformats.org/officeDocument/2006/relationships/settings" Target="settings.xml"/><Relationship Id="rId10" Type="http://schemas.openxmlformats.org/officeDocument/2006/relationships/hyperlink" Target="mailto:leiwangocean@yahoo.com" TargetMode="External"/><Relationship Id="rId4" Type="http://schemas.microsoft.com/office/2007/relationships/stylesWithEffects" Target="stylesWithEffects.xml"/><Relationship Id="rId9" Type="http://schemas.openxmlformats.org/officeDocument/2006/relationships/hyperlink" Target="mailto:hua.wang@adfa.edu.au"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6FDA-ABE9-4BB0-932B-13C95712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2017-04-30T13:53:00Z</cp:lastPrinted>
  <dcterms:created xsi:type="dcterms:W3CDTF">2017-04-30T10:07:00Z</dcterms:created>
  <dcterms:modified xsi:type="dcterms:W3CDTF">2017-05-04T03:43:00Z</dcterms:modified>
</cp:coreProperties>
</file>